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1F0" w:rsidRPr="007B7056" w:rsidRDefault="00E561F0" w:rsidP="00E561F0">
      <w:pPr>
        <w:pBdr>
          <w:bottom w:val="single" w:sz="4" w:space="1" w:color="auto"/>
        </w:pBdr>
        <w:jc w:val="center"/>
        <w:rPr>
          <w:rFonts w:ascii="Times New Roman" w:hAnsi="Times New Roman"/>
          <w:b/>
          <w:color w:val="A80000"/>
          <w:spacing w:val="30"/>
          <w:sz w:val="28"/>
          <w:szCs w:val="24"/>
        </w:rPr>
      </w:pPr>
      <w:r>
        <w:rPr>
          <w:rFonts w:ascii="Times New Roman" w:hAnsi="Times New Roman"/>
          <w:b/>
          <w:noProof/>
          <w:color w:val="A80000"/>
          <w:spacing w:val="30"/>
          <w:sz w:val="28"/>
          <w:szCs w:val="24"/>
        </w:rPr>
        <w:drawing>
          <wp:anchor distT="0" distB="0" distL="114300" distR="114300" simplePos="0" relativeHeight="251659264" behindDoc="1" locked="0" layoutInCell="1" allowOverlap="1">
            <wp:simplePos x="0" y="0"/>
            <wp:positionH relativeFrom="column">
              <wp:posOffset>-428625</wp:posOffset>
            </wp:positionH>
            <wp:positionV relativeFrom="paragraph">
              <wp:posOffset>57150</wp:posOffset>
            </wp:positionV>
            <wp:extent cx="1828800" cy="1524000"/>
            <wp:effectExtent l="19050" t="19050" r="19050" b="19050"/>
            <wp:wrapTight wrapText="bothSides">
              <wp:wrapPolygon edited="0">
                <wp:start x="-225" y="-270"/>
                <wp:lineTo x="-225" y="21870"/>
                <wp:lineTo x="21825" y="21870"/>
                <wp:lineTo x="21825" y="-270"/>
                <wp:lineTo x="-225" y="-270"/>
              </wp:wrapPolygon>
            </wp:wrapTight>
            <wp:docPr id="2" name="Picture 0" descr="easternwashingtonuniversity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asternwashingtonuniversitylogo2.jpg"/>
                    <pic:cNvPicPr>
                      <a:picLocks noChangeAspect="1" noChangeArrowheads="1"/>
                    </pic:cNvPicPr>
                  </pic:nvPicPr>
                  <pic:blipFill>
                    <a:blip r:embed="rId7"/>
                    <a:srcRect/>
                    <a:stretch>
                      <a:fillRect/>
                    </a:stretch>
                  </pic:blipFill>
                  <pic:spPr bwMode="auto">
                    <a:xfrm>
                      <a:off x="0" y="0"/>
                      <a:ext cx="1828800" cy="1524000"/>
                    </a:xfrm>
                    <a:prstGeom prst="rect">
                      <a:avLst/>
                    </a:prstGeom>
                    <a:noFill/>
                    <a:ln w="9525">
                      <a:solidFill>
                        <a:srgbClr val="A80000"/>
                      </a:solidFill>
                      <a:miter lim="800000"/>
                      <a:headEnd/>
                      <a:tailEnd/>
                    </a:ln>
                  </pic:spPr>
                </pic:pic>
              </a:graphicData>
            </a:graphic>
          </wp:anchor>
        </w:drawing>
      </w:r>
      <w:r w:rsidRPr="007B7056">
        <w:rPr>
          <w:rFonts w:ascii="Times New Roman" w:hAnsi="Times New Roman"/>
          <w:b/>
          <w:color w:val="A80000"/>
          <w:spacing w:val="30"/>
          <w:sz w:val="28"/>
          <w:szCs w:val="24"/>
        </w:rPr>
        <w:t>Pedagogy-Based Performance Assessment Plan</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Teacher Candidate</w:t>
      </w:r>
      <w:r w:rsidRPr="007B7056">
        <w:rPr>
          <w:rFonts w:ascii="Times New Roman" w:hAnsi="Times New Roman"/>
          <w:sz w:val="24"/>
          <w:szCs w:val="24"/>
        </w:rPr>
        <w:tab/>
      </w:r>
      <w:r w:rsidRPr="007B7056">
        <w:rPr>
          <w:rFonts w:ascii="Times New Roman" w:hAnsi="Times New Roman"/>
          <w:sz w:val="24"/>
          <w:szCs w:val="24"/>
        </w:rPr>
        <w:tab/>
        <w:t>Mr. Ryan Lavine</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Cooperating Teacher</w:t>
      </w:r>
      <w:r w:rsidRPr="007B7056">
        <w:rPr>
          <w:rFonts w:ascii="Times New Roman" w:hAnsi="Times New Roman"/>
          <w:sz w:val="24"/>
          <w:szCs w:val="24"/>
        </w:rPr>
        <w:tab/>
        <w:t>Mr. James Cattin</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School District</w:t>
      </w:r>
      <w:r w:rsidRPr="007B7056">
        <w:rPr>
          <w:rFonts w:ascii="Times New Roman" w:hAnsi="Times New Roman"/>
          <w:sz w:val="24"/>
          <w:szCs w:val="24"/>
        </w:rPr>
        <w:tab/>
      </w:r>
      <w:r w:rsidRPr="007B7056">
        <w:rPr>
          <w:rFonts w:ascii="Times New Roman" w:hAnsi="Times New Roman"/>
          <w:sz w:val="24"/>
          <w:szCs w:val="24"/>
        </w:rPr>
        <w:tab/>
      </w:r>
      <w:smartTag w:uri="urn:schemas-microsoft-com:office:smarttags" w:element="place">
        <w:smartTag w:uri="urn:schemas-microsoft-com:office:smarttags" w:element="PlaceName">
          <w:r w:rsidRPr="007B7056">
            <w:rPr>
              <w:rFonts w:ascii="Times New Roman" w:hAnsi="Times New Roman"/>
              <w:sz w:val="24"/>
              <w:szCs w:val="24"/>
            </w:rPr>
            <w:t>Medical</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Lake</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School District</w:t>
          </w:r>
        </w:smartTag>
      </w:smartTag>
    </w:p>
    <w:p w:rsidR="00E561F0" w:rsidRPr="007B7056" w:rsidRDefault="00E561F0" w:rsidP="00E561F0">
      <w:pPr>
        <w:jc w:val="both"/>
        <w:outlineLvl w:val="0"/>
        <w:rPr>
          <w:rFonts w:ascii="Times New Roman" w:hAnsi="Times New Roman"/>
          <w:b/>
          <w:sz w:val="24"/>
          <w:szCs w:val="24"/>
        </w:rPr>
      </w:pPr>
      <w:r w:rsidRPr="007B7056">
        <w:rPr>
          <w:rFonts w:ascii="Times New Roman" w:hAnsi="Times New Roman"/>
          <w:b/>
          <w:sz w:val="24"/>
          <w:szCs w:val="24"/>
        </w:rPr>
        <w:t>School</w:t>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smartTag w:uri="urn:schemas-microsoft-com:office:smarttags" w:element="place">
        <w:smartTag w:uri="urn:schemas-microsoft-com:office:smarttags" w:element="PlaceName">
          <w:r w:rsidRPr="007B7056">
            <w:rPr>
              <w:rFonts w:ascii="Times New Roman" w:hAnsi="Times New Roman"/>
              <w:sz w:val="24"/>
              <w:szCs w:val="24"/>
            </w:rPr>
            <w:t>Medical</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Lake</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Middle School</w:t>
          </w:r>
        </w:smartTag>
      </w:smartTag>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Grade</w:t>
      </w:r>
      <w:r w:rsidRPr="007B7056">
        <w:rPr>
          <w:rFonts w:ascii="Times New Roman" w:hAnsi="Times New Roman"/>
          <w:sz w:val="24"/>
          <w:szCs w:val="24"/>
        </w:rPr>
        <w:tab/>
      </w:r>
      <w:r w:rsidRPr="007B7056">
        <w:rPr>
          <w:rFonts w:ascii="Times New Roman" w:hAnsi="Times New Roman"/>
          <w:sz w:val="24"/>
          <w:szCs w:val="24"/>
        </w:rPr>
        <w:tab/>
      </w:r>
      <w:r w:rsidRPr="007B7056">
        <w:rPr>
          <w:rFonts w:ascii="Times New Roman" w:hAnsi="Times New Roman"/>
          <w:sz w:val="24"/>
          <w:szCs w:val="24"/>
        </w:rPr>
        <w:tab/>
      </w:r>
      <w:r w:rsidRPr="007B7056">
        <w:rPr>
          <w:rFonts w:ascii="Times New Roman" w:hAnsi="Times New Roman"/>
          <w:sz w:val="24"/>
          <w:szCs w:val="24"/>
        </w:rPr>
        <w:tab/>
        <w:t>Seven (7)</w:t>
      </w:r>
    </w:p>
    <w:p w:rsidR="00E561F0" w:rsidRPr="007B7056" w:rsidRDefault="00E561F0" w:rsidP="00E561F0">
      <w:pPr>
        <w:jc w:val="both"/>
        <w:outlineLvl w:val="0"/>
        <w:rPr>
          <w:rFonts w:ascii="Times New Roman" w:hAnsi="Times New Roman"/>
          <w:b/>
          <w:sz w:val="24"/>
          <w:szCs w:val="24"/>
        </w:rPr>
      </w:pPr>
      <w:r>
        <w:rPr>
          <w:rFonts w:ascii="Times New Roman" w:hAnsi="Times New Roman"/>
          <w:b/>
          <w:sz w:val="24"/>
          <w:szCs w:val="24"/>
        </w:rPr>
        <w:t>University Supervisor</w:t>
      </w:r>
      <w:r>
        <w:rPr>
          <w:rFonts w:ascii="Times New Roman" w:hAnsi="Times New Roman"/>
          <w:b/>
          <w:sz w:val="24"/>
          <w:szCs w:val="24"/>
        </w:rPr>
        <w:tab/>
      </w:r>
    </w:p>
    <w:p w:rsidR="00E561F0" w:rsidRPr="007B7056" w:rsidRDefault="00E561F0" w:rsidP="00E561F0">
      <w:pPr>
        <w:jc w:val="both"/>
        <w:outlineLvl w:val="0"/>
        <w:rPr>
          <w:rFonts w:ascii="Times New Roman" w:hAnsi="Times New Roman"/>
          <w:b/>
          <w:sz w:val="24"/>
          <w:szCs w:val="24"/>
        </w:rPr>
      </w:pPr>
      <w:r w:rsidRPr="007B7056">
        <w:rPr>
          <w:rFonts w:ascii="Times New Roman" w:hAnsi="Times New Roman"/>
          <w:b/>
          <w:sz w:val="24"/>
          <w:szCs w:val="24"/>
        </w:rPr>
        <w:t>Unit/Subject</w:t>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sz w:val="24"/>
          <w:szCs w:val="24"/>
        </w:rPr>
        <w:t>Reading</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Date</w:t>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Pr>
          <w:rFonts w:ascii="Times New Roman" w:hAnsi="Times New Roman"/>
          <w:sz w:val="24"/>
          <w:szCs w:val="24"/>
        </w:rPr>
        <w:t>14 October 2008</w:t>
      </w:r>
    </w:p>
    <w:p w:rsidR="00E561F0" w:rsidRPr="007B7056" w:rsidRDefault="00E561F0" w:rsidP="00E561F0">
      <w:pPr>
        <w:rPr>
          <w:rFonts w:ascii="Times New Roman" w:hAnsi="Times New Roman"/>
          <w:sz w:val="24"/>
          <w:szCs w:val="24"/>
        </w:rPr>
      </w:pPr>
    </w:p>
    <w:p w:rsidR="00E561F0" w:rsidRPr="007B7056" w:rsidRDefault="00E561F0" w:rsidP="00E561F0">
      <w:pPr>
        <w:rPr>
          <w:rFonts w:ascii="Times New Roman" w:hAnsi="Times New Roman"/>
          <w:sz w:val="24"/>
          <w:szCs w:val="24"/>
        </w:rPr>
      </w:pPr>
    </w:p>
    <w:tbl>
      <w:tblPr>
        <w:tblW w:w="0" w:type="auto"/>
        <w:tblBorders>
          <w:insideH w:val="single" w:sz="4" w:space="0" w:color="auto"/>
          <w:insideV w:val="single" w:sz="4" w:space="0" w:color="000000"/>
        </w:tblBorders>
        <w:tblLook w:val="04A0"/>
      </w:tblPr>
      <w:tblGrid>
        <w:gridCol w:w="2628"/>
        <w:gridCol w:w="6948"/>
      </w:tblGrid>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Lesson Title/Focus</w:t>
            </w:r>
          </w:p>
        </w:tc>
        <w:tc>
          <w:tcPr>
            <w:tcW w:w="6948" w:type="dxa"/>
          </w:tcPr>
          <w:p w:rsidR="00E561F0" w:rsidRPr="001C112C" w:rsidRDefault="00E561F0" w:rsidP="00E91102">
            <w:pPr>
              <w:jc w:val="both"/>
              <w:rPr>
                <w:rFonts w:ascii="Times New Roman" w:hAnsi="Times New Roman"/>
                <w:b/>
                <w:sz w:val="24"/>
                <w:szCs w:val="24"/>
              </w:rPr>
            </w:pPr>
            <w:r w:rsidRPr="002D1280">
              <w:rPr>
                <w:rFonts w:ascii="Times New Roman" w:hAnsi="Times New Roman"/>
                <w:b/>
                <w:sz w:val="24"/>
                <w:szCs w:val="24"/>
              </w:rPr>
              <w:t>“</w:t>
            </w:r>
            <w:r>
              <w:rPr>
                <w:rFonts w:ascii="Times New Roman" w:hAnsi="Times New Roman"/>
                <w:b/>
                <w:color w:val="C00000"/>
                <w:sz w:val="24"/>
                <w:szCs w:val="24"/>
              </w:rPr>
              <w:t>RIKKI-TIKKI-TAVI</w:t>
            </w:r>
            <w:r w:rsidRPr="002D1280">
              <w:rPr>
                <w:rFonts w:ascii="Times New Roman" w:hAnsi="Times New Roman"/>
                <w:b/>
                <w:sz w:val="24"/>
                <w:szCs w:val="24"/>
              </w:rPr>
              <w:t>”</w:t>
            </w:r>
          </w:p>
          <w:p w:rsidR="00E561F0" w:rsidRPr="001C112C" w:rsidRDefault="00E561F0" w:rsidP="00E91102">
            <w:pPr>
              <w:jc w:val="both"/>
              <w:rPr>
                <w:rFonts w:ascii="Times New Roman" w:hAnsi="Times New Roman"/>
                <w:sz w:val="24"/>
                <w:szCs w:val="24"/>
              </w:rPr>
            </w:pPr>
            <w:r>
              <w:rPr>
                <w:rFonts w:ascii="Times New Roman" w:hAnsi="Times New Roman"/>
                <w:sz w:val="24"/>
                <w:szCs w:val="24"/>
              </w:rPr>
              <w:t>The focus is to use the story ‘Rikki-tikki-tavi’ on pages 121-134 in the Language of Literature book to help students meet the learning objectives stated in this lesson plan.</w:t>
            </w: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Prerequisites</w:t>
            </w:r>
          </w:p>
        </w:tc>
        <w:tc>
          <w:tcPr>
            <w:tcW w:w="6948" w:type="dxa"/>
          </w:tcPr>
          <w:p w:rsidR="00E561F0" w:rsidRPr="001C112C" w:rsidRDefault="00E561F0" w:rsidP="00E561F0">
            <w:pPr>
              <w:pStyle w:val="ListParagraph"/>
              <w:numPr>
                <w:ilvl w:val="0"/>
                <w:numId w:val="5"/>
              </w:numPr>
              <w:jc w:val="both"/>
              <w:rPr>
                <w:rFonts w:ascii="Times New Roman" w:hAnsi="Times New Roman"/>
                <w:sz w:val="24"/>
                <w:szCs w:val="24"/>
              </w:rPr>
            </w:pPr>
            <w:r w:rsidRPr="001C112C">
              <w:rPr>
                <w:rFonts w:ascii="Times New Roman" w:hAnsi="Times New Roman"/>
                <w:sz w:val="24"/>
                <w:szCs w:val="24"/>
              </w:rPr>
              <w:t>Students have the ability to comprehend basic English.</w:t>
            </w:r>
          </w:p>
          <w:p w:rsidR="00E561F0" w:rsidRPr="001C112C" w:rsidRDefault="00E561F0" w:rsidP="00E561F0">
            <w:pPr>
              <w:pStyle w:val="ListParagraph"/>
              <w:numPr>
                <w:ilvl w:val="0"/>
                <w:numId w:val="5"/>
              </w:numPr>
              <w:jc w:val="both"/>
              <w:rPr>
                <w:rFonts w:ascii="Times New Roman" w:hAnsi="Times New Roman"/>
                <w:sz w:val="24"/>
                <w:szCs w:val="24"/>
              </w:rPr>
            </w:pPr>
            <w:r w:rsidRPr="001C112C">
              <w:rPr>
                <w:rFonts w:ascii="Times New Roman" w:hAnsi="Times New Roman"/>
                <w:sz w:val="24"/>
                <w:szCs w:val="24"/>
              </w:rPr>
              <w:t>Students have the ability to read and comprehend basic text.</w:t>
            </w:r>
          </w:p>
          <w:p w:rsidR="00E561F0" w:rsidRPr="001C112C" w:rsidRDefault="00E561F0" w:rsidP="00E561F0">
            <w:pPr>
              <w:pStyle w:val="ListParagraph"/>
              <w:numPr>
                <w:ilvl w:val="0"/>
                <w:numId w:val="5"/>
              </w:numPr>
              <w:jc w:val="both"/>
              <w:rPr>
                <w:rFonts w:ascii="Times New Roman" w:hAnsi="Times New Roman"/>
                <w:sz w:val="24"/>
                <w:szCs w:val="24"/>
              </w:rPr>
            </w:pPr>
            <w:r w:rsidRPr="001C112C">
              <w:rPr>
                <w:rFonts w:ascii="Times New Roman" w:hAnsi="Times New Roman"/>
                <w:sz w:val="24"/>
                <w:szCs w:val="24"/>
              </w:rPr>
              <w:t>Student have the ability to write basic English</w:t>
            </w:r>
          </w:p>
          <w:p w:rsidR="00E561F0" w:rsidRDefault="00E561F0" w:rsidP="00E561F0">
            <w:pPr>
              <w:pStyle w:val="ListParagraph"/>
              <w:numPr>
                <w:ilvl w:val="0"/>
                <w:numId w:val="5"/>
              </w:numPr>
              <w:jc w:val="both"/>
              <w:rPr>
                <w:rFonts w:ascii="Times New Roman" w:hAnsi="Times New Roman"/>
                <w:sz w:val="24"/>
                <w:szCs w:val="24"/>
              </w:rPr>
            </w:pPr>
            <w:r w:rsidRPr="001C112C">
              <w:rPr>
                <w:rFonts w:ascii="Times New Roman" w:hAnsi="Times New Roman"/>
                <w:sz w:val="24"/>
                <w:szCs w:val="24"/>
              </w:rPr>
              <w:t>Students have been assessed and are sitting where necessary to see/hear all instruction/discussion in class</w:t>
            </w:r>
          </w:p>
          <w:p w:rsidR="00E561F0" w:rsidRPr="001C112C" w:rsidRDefault="00E561F0" w:rsidP="00E561F0">
            <w:pPr>
              <w:pStyle w:val="ListParagraph"/>
              <w:numPr>
                <w:ilvl w:val="0"/>
                <w:numId w:val="5"/>
              </w:numPr>
              <w:jc w:val="both"/>
              <w:rPr>
                <w:rFonts w:ascii="Times New Roman" w:hAnsi="Times New Roman"/>
                <w:sz w:val="24"/>
                <w:szCs w:val="24"/>
              </w:rPr>
            </w:pPr>
            <w:r>
              <w:rPr>
                <w:rFonts w:ascii="Times New Roman" w:hAnsi="Times New Roman"/>
                <w:sz w:val="24"/>
                <w:szCs w:val="24"/>
              </w:rPr>
              <w:t>Students will have read the story in its entirety.</w:t>
            </w:r>
          </w:p>
          <w:p w:rsidR="00E561F0" w:rsidRPr="001C112C" w:rsidRDefault="00E561F0" w:rsidP="00E91102">
            <w:pPr>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Learning Targets/</w:t>
            </w:r>
          </w:p>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Objectives</w:t>
            </w:r>
          </w:p>
        </w:tc>
        <w:tc>
          <w:tcPr>
            <w:tcW w:w="6948" w:type="dxa"/>
          </w:tcPr>
          <w:p w:rsidR="00E561F0" w:rsidRPr="00601724" w:rsidRDefault="00E561F0" w:rsidP="00E91102">
            <w:pPr>
              <w:ind w:left="360"/>
              <w:jc w:val="both"/>
              <w:rPr>
                <w:rFonts w:ascii="Times New Roman" w:hAnsi="Times New Roman"/>
                <w:sz w:val="24"/>
                <w:szCs w:val="24"/>
              </w:rPr>
            </w:pPr>
            <w:r>
              <w:rPr>
                <w:rFonts w:ascii="Times New Roman" w:hAnsi="Times New Roman"/>
                <w:sz w:val="24"/>
                <w:szCs w:val="24"/>
              </w:rPr>
              <w:t>By the end of this lesson, the students will be able to identify the following:</w:t>
            </w:r>
          </w:p>
          <w:p w:rsidR="00E561F0" w:rsidRPr="00601724" w:rsidRDefault="00E561F0" w:rsidP="00E91102">
            <w:pPr>
              <w:ind w:left="360"/>
              <w:jc w:val="both"/>
              <w:rPr>
                <w:rFonts w:ascii="Times New Roman" w:hAnsi="Times New Roman"/>
                <w:sz w:val="24"/>
                <w:szCs w:val="24"/>
              </w:rPr>
            </w:pPr>
          </w:p>
          <w:p w:rsidR="00E561F0" w:rsidRPr="00E632C3" w:rsidRDefault="00E561F0" w:rsidP="00E561F0">
            <w:pPr>
              <w:pStyle w:val="ListParagraph"/>
              <w:numPr>
                <w:ilvl w:val="0"/>
                <w:numId w:val="6"/>
              </w:numPr>
              <w:jc w:val="both"/>
              <w:rPr>
                <w:rFonts w:ascii="Times New Roman" w:hAnsi="Times New Roman"/>
                <w:sz w:val="24"/>
                <w:szCs w:val="24"/>
              </w:rPr>
            </w:pPr>
            <w:r>
              <w:rPr>
                <w:rFonts w:ascii="Times New Roman" w:hAnsi="Times New Roman"/>
                <w:sz w:val="24"/>
                <w:szCs w:val="24"/>
              </w:rPr>
              <w:t xml:space="preserve">The students will understand and identify </w:t>
            </w:r>
            <w:r w:rsidR="002564BE">
              <w:rPr>
                <w:rFonts w:ascii="Times New Roman" w:hAnsi="Times New Roman"/>
                <w:sz w:val="24"/>
                <w:szCs w:val="24"/>
              </w:rPr>
              <w:t xml:space="preserve">the concept of </w:t>
            </w:r>
            <w:r w:rsidRPr="00E632C3">
              <w:rPr>
                <w:rFonts w:ascii="Times New Roman" w:hAnsi="Times New Roman"/>
                <w:b/>
                <w:sz w:val="24"/>
                <w:szCs w:val="24"/>
              </w:rPr>
              <w:t>personification</w:t>
            </w:r>
          </w:p>
          <w:p w:rsidR="00E561F0" w:rsidRDefault="00077091" w:rsidP="00E561F0">
            <w:pPr>
              <w:pStyle w:val="ListParagraph"/>
              <w:numPr>
                <w:ilvl w:val="0"/>
                <w:numId w:val="6"/>
              </w:numPr>
              <w:jc w:val="both"/>
              <w:rPr>
                <w:rFonts w:ascii="Times New Roman" w:hAnsi="Times New Roman"/>
                <w:sz w:val="24"/>
                <w:szCs w:val="24"/>
              </w:rPr>
            </w:pPr>
            <w:r>
              <w:rPr>
                <w:rFonts w:ascii="Times New Roman" w:hAnsi="Times New Roman"/>
                <w:sz w:val="24"/>
                <w:szCs w:val="24"/>
              </w:rPr>
              <w:t xml:space="preserve">Recognize and identify </w:t>
            </w:r>
            <w:r w:rsidRPr="00077091">
              <w:rPr>
                <w:rFonts w:ascii="Times New Roman" w:hAnsi="Times New Roman"/>
                <w:b/>
                <w:sz w:val="24"/>
                <w:szCs w:val="24"/>
              </w:rPr>
              <w:t>third person omniscient</w:t>
            </w:r>
            <w:r w:rsidR="00E561F0">
              <w:rPr>
                <w:rFonts w:ascii="Times New Roman" w:hAnsi="Times New Roman"/>
                <w:sz w:val="24"/>
                <w:szCs w:val="24"/>
              </w:rPr>
              <w:t xml:space="preserve"> </w:t>
            </w:r>
            <w:r>
              <w:rPr>
                <w:rFonts w:ascii="Times New Roman" w:hAnsi="Times New Roman"/>
                <w:b/>
                <w:sz w:val="24"/>
                <w:szCs w:val="24"/>
              </w:rPr>
              <w:t>point</w:t>
            </w:r>
            <w:r w:rsidR="00E561F0" w:rsidRPr="00805D36">
              <w:rPr>
                <w:rFonts w:ascii="Times New Roman" w:hAnsi="Times New Roman"/>
                <w:b/>
                <w:sz w:val="24"/>
                <w:szCs w:val="24"/>
              </w:rPr>
              <w:t xml:space="preserve"> of view</w:t>
            </w:r>
          </w:p>
          <w:p w:rsidR="00E561F0" w:rsidRDefault="00E561F0" w:rsidP="00077091">
            <w:pPr>
              <w:pStyle w:val="ListParagraph"/>
              <w:jc w:val="both"/>
              <w:rPr>
                <w:rFonts w:ascii="Times New Roman" w:hAnsi="Times New Roman"/>
                <w:sz w:val="24"/>
                <w:szCs w:val="24"/>
              </w:rPr>
            </w:pPr>
          </w:p>
          <w:p w:rsidR="00077091" w:rsidRDefault="00077091" w:rsidP="00077091">
            <w:pPr>
              <w:pStyle w:val="ListParagraph"/>
              <w:jc w:val="both"/>
              <w:rPr>
                <w:rFonts w:ascii="Times New Roman" w:hAnsi="Times New Roman"/>
                <w:sz w:val="24"/>
                <w:szCs w:val="24"/>
              </w:rPr>
            </w:pPr>
            <w:r>
              <w:rPr>
                <w:rFonts w:ascii="Times New Roman" w:hAnsi="Times New Roman"/>
                <w:sz w:val="24"/>
                <w:szCs w:val="24"/>
              </w:rPr>
              <w:t>With 100% accuracy.</w:t>
            </w:r>
          </w:p>
          <w:p w:rsidR="00077091" w:rsidRPr="001C112C" w:rsidRDefault="00077091" w:rsidP="00077091">
            <w:pPr>
              <w:pStyle w:val="ListParagraph"/>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EALRs &amp; GLEs</w:t>
            </w:r>
          </w:p>
        </w:tc>
        <w:tc>
          <w:tcPr>
            <w:tcW w:w="6948" w:type="dxa"/>
          </w:tcPr>
          <w:p w:rsidR="00E561F0" w:rsidRPr="001C112C" w:rsidRDefault="00E561F0" w:rsidP="00E91102">
            <w:pPr>
              <w:rPr>
                <w:rFonts w:ascii="Times New Roman" w:hAnsi="Times New Roman"/>
                <w:sz w:val="24"/>
                <w:szCs w:val="24"/>
              </w:rPr>
            </w:pPr>
            <w:r w:rsidRPr="001C112C">
              <w:rPr>
                <w:rFonts w:ascii="Times New Roman" w:hAnsi="Times New Roman"/>
                <w:b/>
                <w:sz w:val="24"/>
                <w:szCs w:val="24"/>
              </w:rPr>
              <w:t>EALR: 1</w:t>
            </w:r>
            <w:r w:rsidRPr="001C112C">
              <w:rPr>
                <w:rFonts w:ascii="Times New Roman" w:hAnsi="Times New Roman"/>
                <w:sz w:val="24"/>
                <w:szCs w:val="24"/>
              </w:rPr>
              <w:t xml:space="preserve">. The student understands and uses different skills and strategies to read.   </w:t>
            </w:r>
          </w:p>
          <w:p w:rsidR="00E561F0" w:rsidRPr="001C112C" w:rsidRDefault="00E561F0" w:rsidP="00E91102">
            <w:pPr>
              <w:rPr>
                <w:rFonts w:ascii="Times New Roman" w:hAnsi="Times New Roman"/>
                <w:sz w:val="24"/>
                <w:szCs w:val="24"/>
              </w:rPr>
            </w:pPr>
            <w:r w:rsidRPr="001C112C">
              <w:rPr>
                <w:rFonts w:ascii="Times New Roman" w:hAnsi="Times New Roman"/>
                <w:b/>
                <w:sz w:val="24"/>
                <w:szCs w:val="24"/>
              </w:rPr>
              <w:t>Component: 1.1.</w:t>
            </w:r>
            <w:r w:rsidRPr="001C112C">
              <w:rPr>
                <w:rFonts w:ascii="Times New Roman" w:hAnsi="Times New Roman"/>
                <w:sz w:val="24"/>
                <w:szCs w:val="24"/>
              </w:rPr>
              <w:t xml:space="preserve"> Use word recognition skills and strategies to read and comprehend text.  </w:t>
            </w:r>
          </w:p>
          <w:p w:rsidR="00E561F0" w:rsidRPr="001A2508" w:rsidRDefault="00E561F0" w:rsidP="00E91102">
            <w:pPr>
              <w:rPr>
                <w:rFonts w:ascii="Times New Roman" w:hAnsi="Times New Roman"/>
              </w:rPr>
            </w:pPr>
            <w:r w:rsidRPr="001A2508">
              <w:rPr>
                <w:rFonts w:ascii="Times New Roman" w:hAnsi="Times New Roman"/>
                <w:b/>
              </w:rPr>
              <w:t>EALR:</w:t>
            </w:r>
            <w:r w:rsidRPr="001A2508">
              <w:rPr>
                <w:rFonts w:ascii="Times New Roman" w:hAnsi="Times New Roman"/>
              </w:rPr>
              <w:t xml:space="preserve">   2. The student understands the meaning of what is read.   </w:t>
            </w:r>
          </w:p>
          <w:p w:rsidR="00E561F0" w:rsidRPr="001A2508" w:rsidRDefault="00E561F0" w:rsidP="00E91102">
            <w:pPr>
              <w:rPr>
                <w:rFonts w:ascii="Times New Roman" w:hAnsi="Times New Roman"/>
              </w:rPr>
            </w:pPr>
            <w:r w:rsidRPr="001A2508">
              <w:rPr>
                <w:rFonts w:ascii="Times New Roman" w:hAnsi="Times New Roman"/>
                <w:b/>
              </w:rPr>
              <w:t>Component:</w:t>
            </w:r>
            <w:r w:rsidRPr="001A2508">
              <w:rPr>
                <w:rFonts w:ascii="Times New Roman" w:hAnsi="Times New Roman"/>
              </w:rPr>
              <w:t xml:space="preserve">   2.1. Demonstrate evidence of reading comprehension.</w:t>
            </w:r>
          </w:p>
          <w:p w:rsidR="00E561F0" w:rsidRPr="001C112C" w:rsidRDefault="00E561F0" w:rsidP="00E91102">
            <w:pPr>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Assessment Strategies</w:t>
            </w:r>
          </w:p>
        </w:tc>
        <w:tc>
          <w:tcPr>
            <w:tcW w:w="6948" w:type="dxa"/>
          </w:tcPr>
          <w:p w:rsidR="007B1043" w:rsidRDefault="007B1043" w:rsidP="00FB7DE2">
            <w:pPr>
              <w:jc w:val="both"/>
              <w:rPr>
                <w:rFonts w:ascii="Times New Roman" w:hAnsi="Times New Roman"/>
                <w:sz w:val="24"/>
                <w:szCs w:val="24"/>
              </w:rPr>
            </w:pPr>
            <w:r>
              <w:rPr>
                <w:rFonts w:ascii="Times New Roman" w:hAnsi="Times New Roman"/>
                <w:sz w:val="24"/>
                <w:szCs w:val="24"/>
              </w:rPr>
              <w:t>Student will be assessed on their completion of the following assignment:</w:t>
            </w:r>
          </w:p>
          <w:p w:rsidR="007B1043" w:rsidRDefault="007B1043" w:rsidP="00FB7DE2">
            <w:pPr>
              <w:jc w:val="both"/>
              <w:rPr>
                <w:rFonts w:ascii="Times New Roman" w:hAnsi="Times New Roman"/>
                <w:sz w:val="24"/>
                <w:szCs w:val="24"/>
              </w:rPr>
            </w:pPr>
          </w:p>
          <w:p w:rsidR="002564BE" w:rsidRDefault="002564BE" w:rsidP="00FB7DE2">
            <w:pPr>
              <w:jc w:val="both"/>
              <w:rPr>
                <w:rFonts w:ascii="Times New Roman" w:hAnsi="Times New Roman"/>
                <w:sz w:val="24"/>
                <w:szCs w:val="24"/>
              </w:rPr>
            </w:pPr>
            <w:r>
              <w:rPr>
                <w:rFonts w:ascii="Times New Roman" w:hAnsi="Times New Roman"/>
                <w:sz w:val="24"/>
                <w:szCs w:val="24"/>
              </w:rPr>
              <w:t>Answer the following questions:</w:t>
            </w:r>
          </w:p>
          <w:p w:rsidR="002564BE" w:rsidRDefault="009127B6" w:rsidP="00FB7DE2">
            <w:pPr>
              <w:jc w:val="both"/>
              <w:rPr>
                <w:rFonts w:ascii="Times New Roman" w:hAnsi="Times New Roman"/>
                <w:sz w:val="24"/>
                <w:szCs w:val="24"/>
              </w:rPr>
            </w:pPr>
            <w:r>
              <w:rPr>
                <w:rFonts w:ascii="Times New Roman" w:hAnsi="Times New Roman"/>
                <w:sz w:val="24"/>
                <w:szCs w:val="24"/>
              </w:rPr>
              <w:t xml:space="preserve">1. </w:t>
            </w:r>
            <w:r w:rsidR="002564BE">
              <w:rPr>
                <w:rFonts w:ascii="Times New Roman" w:hAnsi="Times New Roman"/>
                <w:sz w:val="24"/>
                <w:szCs w:val="24"/>
              </w:rPr>
              <w:t>Personification is: ____</w:t>
            </w:r>
          </w:p>
          <w:p w:rsidR="002564BE" w:rsidRDefault="009127B6" w:rsidP="00FB7DE2">
            <w:pPr>
              <w:jc w:val="both"/>
              <w:rPr>
                <w:rFonts w:ascii="Times New Roman" w:hAnsi="Times New Roman"/>
                <w:sz w:val="24"/>
                <w:szCs w:val="24"/>
              </w:rPr>
            </w:pPr>
            <w:r>
              <w:rPr>
                <w:rFonts w:ascii="Times New Roman" w:hAnsi="Times New Roman"/>
                <w:sz w:val="24"/>
                <w:szCs w:val="24"/>
              </w:rPr>
              <w:t>2. Third person omniscient point of view is: ___</w:t>
            </w:r>
          </w:p>
          <w:p w:rsidR="00C32BE7" w:rsidRPr="00FB7DE2" w:rsidRDefault="00F73371" w:rsidP="00FB7DE2">
            <w:pPr>
              <w:jc w:val="both"/>
              <w:rPr>
                <w:rFonts w:ascii="Times New Roman" w:hAnsi="Times New Roman"/>
                <w:sz w:val="24"/>
                <w:szCs w:val="24"/>
              </w:rPr>
            </w:pPr>
            <w:r w:rsidRPr="00FB7DE2">
              <w:rPr>
                <w:rFonts w:ascii="Times New Roman" w:hAnsi="Times New Roman"/>
                <w:sz w:val="24"/>
                <w:szCs w:val="24"/>
              </w:rPr>
              <w:lastRenderedPageBreak/>
              <w:t>PAGE 135: Connect to the Literature #1</w:t>
            </w:r>
          </w:p>
          <w:p w:rsidR="00C32BE7" w:rsidRPr="00FB7DE2" w:rsidRDefault="00F73371" w:rsidP="00FB7DE2">
            <w:pPr>
              <w:jc w:val="both"/>
              <w:rPr>
                <w:rFonts w:ascii="Times New Roman" w:hAnsi="Times New Roman"/>
                <w:sz w:val="24"/>
                <w:szCs w:val="24"/>
              </w:rPr>
            </w:pPr>
            <w:r w:rsidRPr="00FB7DE2">
              <w:rPr>
                <w:rFonts w:ascii="Times New Roman" w:hAnsi="Times New Roman"/>
                <w:sz w:val="24"/>
                <w:szCs w:val="24"/>
              </w:rPr>
              <w:t xml:space="preserve">PAGE 135: Think Critically #2-4 </w:t>
            </w:r>
          </w:p>
          <w:p w:rsidR="00C32BE7" w:rsidRPr="00FB7DE2" w:rsidRDefault="00F73371" w:rsidP="00FB7DE2">
            <w:pPr>
              <w:jc w:val="both"/>
              <w:rPr>
                <w:rFonts w:ascii="Times New Roman" w:hAnsi="Times New Roman"/>
                <w:sz w:val="24"/>
                <w:szCs w:val="24"/>
              </w:rPr>
            </w:pPr>
            <w:r w:rsidRPr="00FB7DE2">
              <w:rPr>
                <w:rFonts w:ascii="Times New Roman" w:hAnsi="Times New Roman"/>
                <w:sz w:val="24"/>
                <w:szCs w:val="24"/>
              </w:rPr>
              <w:t>PAGE 136: Vocabulary #1-5</w:t>
            </w:r>
          </w:p>
          <w:p w:rsidR="00146E23" w:rsidRDefault="00146E23" w:rsidP="002C3937">
            <w:pPr>
              <w:jc w:val="both"/>
              <w:rPr>
                <w:rFonts w:ascii="Times New Roman" w:hAnsi="Times New Roman"/>
                <w:sz w:val="24"/>
                <w:szCs w:val="24"/>
              </w:rPr>
            </w:pPr>
          </w:p>
          <w:p w:rsidR="002C3937" w:rsidRPr="001C112C" w:rsidRDefault="002C3937" w:rsidP="002C3937">
            <w:pPr>
              <w:jc w:val="both"/>
              <w:rPr>
                <w:rFonts w:ascii="Times New Roman" w:hAnsi="Times New Roman"/>
                <w:sz w:val="24"/>
                <w:szCs w:val="24"/>
              </w:rPr>
            </w:pPr>
            <w:r w:rsidRPr="001C112C">
              <w:rPr>
                <w:rFonts w:ascii="Times New Roman" w:hAnsi="Times New Roman"/>
                <w:sz w:val="24"/>
                <w:szCs w:val="24"/>
              </w:rPr>
              <w:t xml:space="preserve">There are </w:t>
            </w:r>
            <w:r w:rsidR="007B1043">
              <w:rPr>
                <w:rFonts w:ascii="Times New Roman" w:hAnsi="Times New Roman"/>
                <w:sz w:val="24"/>
                <w:szCs w:val="24"/>
              </w:rPr>
              <w:t>9</w:t>
            </w:r>
            <w:r w:rsidRPr="001C112C">
              <w:rPr>
                <w:rFonts w:ascii="Times New Roman" w:hAnsi="Times New Roman"/>
                <w:sz w:val="24"/>
                <w:szCs w:val="24"/>
              </w:rPr>
              <w:t xml:space="preserve"> questions</w:t>
            </w:r>
            <w:r>
              <w:rPr>
                <w:rFonts w:ascii="Times New Roman" w:hAnsi="Times New Roman"/>
                <w:sz w:val="24"/>
                <w:szCs w:val="24"/>
              </w:rPr>
              <w:t>/definitions</w:t>
            </w:r>
            <w:r w:rsidRPr="001C112C">
              <w:rPr>
                <w:rFonts w:ascii="Times New Roman" w:hAnsi="Times New Roman"/>
                <w:sz w:val="24"/>
                <w:szCs w:val="24"/>
              </w:rPr>
              <w:t xml:space="preserve"> on the assignment. The assignment will be corrected with a point value of </w:t>
            </w:r>
            <w:r>
              <w:rPr>
                <w:rFonts w:ascii="Times New Roman" w:hAnsi="Times New Roman"/>
                <w:sz w:val="24"/>
                <w:szCs w:val="24"/>
              </w:rPr>
              <w:t>1</w:t>
            </w:r>
            <w:r w:rsidRPr="001C112C">
              <w:rPr>
                <w:rFonts w:ascii="Times New Roman" w:hAnsi="Times New Roman"/>
                <w:sz w:val="24"/>
                <w:szCs w:val="24"/>
              </w:rPr>
              <w:t xml:space="preserve"> point per question.</w:t>
            </w:r>
          </w:p>
          <w:p w:rsidR="002C3937" w:rsidRPr="001C112C" w:rsidRDefault="002C3937" w:rsidP="002C3937">
            <w:pPr>
              <w:jc w:val="both"/>
              <w:rPr>
                <w:rFonts w:ascii="Times New Roman" w:hAnsi="Times New Roman"/>
                <w:sz w:val="24"/>
                <w:szCs w:val="24"/>
              </w:rPr>
            </w:pPr>
            <w:r w:rsidRPr="001C112C">
              <w:rPr>
                <w:rFonts w:ascii="Times New Roman" w:hAnsi="Times New Roman"/>
                <w:sz w:val="24"/>
                <w:szCs w:val="24"/>
              </w:rPr>
              <w:t>Students will be observed by the teacher throughout the process earning participation points for 2 categories: large group (class) participation and paired group participation.</w:t>
            </w:r>
          </w:p>
          <w:p w:rsidR="002C3937" w:rsidRPr="001C112C" w:rsidRDefault="002C3937" w:rsidP="002C3937">
            <w:pPr>
              <w:jc w:val="both"/>
              <w:rPr>
                <w:rFonts w:ascii="Times New Roman" w:hAnsi="Times New Roman"/>
                <w:sz w:val="24"/>
                <w:szCs w:val="24"/>
              </w:rPr>
            </w:pPr>
          </w:p>
          <w:p w:rsidR="002C3937" w:rsidRPr="001C112C" w:rsidRDefault="007B1043" w:rsidP="002C3937">
            <w:pPr>
              <w:jc w:val="both"/>
              <w:rPr>
                <w:rFonts w:ascii="Times New Roman" w:hAnsi="Times New Roman"/>
                <w:sz w:val="24"/>
                <w:szCs w:val="24"/>
              </w:rPr>
            </w:pPr>
            <w:r>
              <w:rPr>
                <w:rFonts w:ascii="Times New Roman" w:hAnsi="Times New Roman"/>
                <w:sz w:val="24"/>
                <w:szCs w:val="24"/>
              </w:rPr>
              <w:t>9</w:t>
            </w:r>
            <w:r w:rsidR="000C30A3">
              <w:rPr>
                <w:rFonts w:ascii="Times New Roman" w:hAnsi="Times New Roman"/>
                <w:sz w:val="24"/>
                <w:szCs w:val="24"/>
              </w:rPr>
              <w:t xml:space="preserve">  Points for question/answer</w:t>
            </w:r>
          </w:p>
          <w:p w:rsidR="002C3937" w:rsidRPr="001C112C" w:rsidRDefault="00075D93" w:rsidP="002C3937">
            <w:pPr>
              <w:jc w:val="both"/>
              <w:rPr>
                <w:rFonts w:ascii="Times New Roman" w:hAnsi="Times New Roman"/>
                <w:sz w:val="24"/>
                <w:szCs w:val="24"/>
              </w:rPr>
            </w:pPr>
            <w:r>
              <w:rPr>
                <w:rFonts w:ascii="Times New Roman" w:hAnsi="Times New Roman"/>
                <w:sz w:val="24"/>
                <w:szCs w:val="24"/>
              </w:rPr>
              <w:t>.5</w:t>
            </w:r>
            <w:r w:rsidR="002C3937" w:rsidRPr="001C112C">
              <w:rPr>
                <w:rFonts w:ascii="Times New Roman" w:hAnsi="Times New Roman"/>
                <w:sz w:val="24"/>
                <w:szCs w:val="24"/>
              </w:rPr>
              <w:t xml:space="preserve">    Point for </w:t>
            </w:r>
            <w:r w:rsidR="002C3937">
              <w:rPr>
                <w:rFonts w:ascii="Times New Roman" w:hAnsi="Times New Roman"/>
                <w:sz w:val="24"/>
                <w:szCs w:val="24"/>
              </w:rPr>
              <w:t>full heading</w:t>
            </w:r>
          </w:p>
          <w:p w:rsidR="002C3937" w:rsidRPr="001C112C" w:rsidRDefault="00075D93" w:rsidP="002C3937">
            <w:pPr>
              <w:jc w:val="both"/>
              <w:rPr>
                <w:rFonts w:ascii="Times New Roman" w:hAnsi="Times New Roman"/>
                <w:sz w:val="24"/>
                <w:szCs w:val="24"/>
                <w:u w:val="single"/>
              </w:rPr>
            </w:pPr>
            <w:r>
              <w:rPr>
                <w:rFonts w:ascii="Times New Roman" w:hAnsi="Times New Roman"/>
                <w:sz w:val="24"/>
                <w:szCs w:val="24"/>
                <w:u w:val="single"/>
              </w:rPr>
              <w:t>.5</w:t>
            </w:r>
            <w:r w:rsidR="002C3937" w:rsidRPr="001C112C">
              <w:rPr>
                <w:rFonts w:ascii="Times New Roman" w:hAnsi="Times New Roman"/>
                <w:sz w:val="24"/>
                <w:szCs w:val="24"/>
                <w:u w:val="single"/>
              </w:rPr>
              <w:t xml:space="preserve">    Points for participation</w:t>
            </w:r>
          </w:p>
          <w:p w:rsidR="002C3937" w:rsidRPr="001C112C" w:rsidRDefault="002C3937" w:rsidP="002C3937">
            <w:pPr>
              <w:jc w:val="both"/>
              <w:rPr>
                <w:rFonts w:ascii="Times New Roman" w:hAnsi="Times New Roman"/>
                <w:sz w:val="24"/>
                <w:szCs w:val="24"/>
              </w:rPr>
            </w:pPr>
            <w:r>
              <w:rPr>
                <w:rFonts w:ascii="Times New Roman" w:hAnsi="Times New Roman"/>
                <w:sz w:val="24"/>
                <w:szCs w:val="24"/>
              </w:rPr>
              <w:t>1</w:t>
            </w:r>
            <w:r w:rsidR="00075D93">
              <w:rPr>
                <w:rFonts w:ascii="Times New Roman" w:hAnsi="Times New Roman"/>
                <w:sz w:val="24"/>
                <w:szCs w:val="24"/>
              </w:rPr>
              <w:t>0</w:t>
            </w:r>
            <w:r w:rsidRPr="001C112C">
              <w:rPr>
                <w:rFonts w:ascii="Times New Roman" w:hAnsi="Times New Roman"/>
                <w:sz w:val="24"/>
                <w:szCs w:val="24"/>
              </w:rPr>
              <w:t xml:space="preserve">  Points Total</w:t>
            </w:r>
          </w:p>
          <w:p w:rsidR="002C3937" w:rsidRDefault="002C3937" w:rsidP="00E91102">
            <w:pPr>
              <w:jc w:val="both"/>
              <w:rPr>
                <w:rFonts w:ascii="Times New Roman" w:hAnsi="Times New Roman"/>
                <w:sz w:val="24"/>
                <w:szCs w:val="24"/>
              </w:rPr>
            </w:pPr>
          </w:p>
          <w:p w:rsidR="002C3937" w:rsidRPr="002C3937" w:rsidRDefault="002C3937" w:rsidP="00E91102">
            <w:pPr>
              <w:jc w:val="both"/>
              <w:rPr>
                <w:rFonts w:ascii="Times New Roman" w:hAnsi="Times New Roman"/>
                <w:i/>
                <w:sz w:val="24"/>
                <w:szCs w:val="24"/>
              </w:rPr>
            </w:pPr>
            <w:r w:rsidRPr="002C3937">
              <w:rPr>
                <w:rFonts w:ascii="Times New Roman" w:hAnsi="Times New Roman"/>
                <w:i/>
                <w:sz w:val="24"/>
                <w:szCs w:val="24"/>
              </w:rPr>
              <w:t>Additional assessments:</w:t>
            </w:r>
          </w:p>
          <w:p w:rsidR="002C3937" w:rsidRDefault="002C3937" w:rsidP="00E91102">
            <w:pPr>
              <w:jc w:val="both"/>
              <w:rPr>
                <w:rFonts w:ascii="Times New Roman" w:hAnsi="Times New Roman"/>
                <w:sz w:val="24"/>
                <w:szCs w:val="24"/>
              </w:rPr>
            </w:pPr>
          </w:p>
          <w:p w:rsidR="00E561F0" w:rsidRPr="001C112C" w:rsidRDefault="00E561F0" w:rsidP="00E91102">
            <w:pPr>
              <w:jc w:val="both"/>
              <w:rPr>
                <w:rFonts w:ascii="Times New Roman" w:hAnsi="Times New Roman"/>
                <w:sz w:val="24"/>
                <w:szCs w:val="24"/>
              </w:rPr>
            </w:pPr>
            <w:r w:rsidRPr="001C112C">
              <w:rPr>
                <w:rFonts w:ascii="Times New Roman" w:hAnsi="Times New Roman"/>
                <w:sz w:val="24"/>
                <w:szCs w:val="24"/>
              </w:rPr>
              <w:t xml:space="preserve">After introducing the </w:t>
            </w:r>
            <w:r>
              <w:rPr>
                <w:rFonts w:ascii="Times New Roman" w:hAnsi="Times New Roman"/>
                <w:sz w:val="24"/>
                <w:szCs w:val="24"/>
              </w:rPr>
              <w:t>story and related objectives/assignment</w:t>
            </w:r>
            <w:r w:rsidRPr="001C112C">
              <w:rPr>
                <w:rFonts w:ascii="Times New Roman" w:hAnsi="Times New Roman"/>
                <w:sz w:val="24"/>
                <w:szCs w:val="24"/>
              </w:rPr>
              <w:t>, the teacher will hold a question/answer session to be sure students understand the task assigned.</w:t>
            </w:r>
          </w:p>
          <w:p w:rsidR="00E561F0" w:rsidRPr="001C112C" w:rsidRDefault="00E561F0" w:rsidP="00E91102">
            <w:pPr>
              <w:jc w:val="both"/>
              <w:rPr>
                <w:rFonts w:ascii="Times New Roman" w:hAnsi="Times New Roman"/>
                <w:i/>
                <w:sz w:val="24"/>
                <w:szCs w:val="24"/>
              </w:rPr>
            </w:pPr>
            <w:r>
              <w:rPr>
                <w:rFonts w:ascii="Times New Roman" w:hAnsi="Times New Roman"/>
                <w:i/>
                <w:sz w:val="24"/>
                <w:szCs w:val="24"/>
              </w:rPr>
              <w:t>Assessment during: Large Group Participation</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sz w:val="24"/>
                <w:szCs w:val="24"/>
              </w:rPr>
            </w:pPr>
            <w:r>
              <w:rPr>
                <w:rFonts w:ascii="Times New Roman" w:hAnsi="Times New Roman"/>
                <w:sz w:val="24"/>
                <w:szCs w:val="24"/>
              </w:rPr>
              <w:t>The teacher will then allow the students to begin reading to the end of class. If the students have any questions they may ask the teacher. The students will then be responsible for completing the assigned questions.</w:t>
            </w:r>
          </w:p>
          <w:p w:rsidR="00E561F0" w:rsidRPr="001C112C" w:rsidRDefault="00E561F0" w:rsidP="00E91102">
            <w:pPr>
              <w:rPr>
                <w:rFonts w:ascii="Times New Roman" w:hAnsi="Times New Roman"/>
                <w:i/>
                <w:sz w:val="24"/>
                <w:szCs w:val="24"/>
              </w:rPr>
            </w:pPr>
            <w:r>
              <w:rPr>
                <w:rFonts w:ascii="Times New Roman" w:hAnsi="Times New Roman"/>
                <w:i/>
                <w:sz w:val="24"/>
                <w:szCs w:val="24"/>
              </w:rPr>
              <w:t>Assessment during: Individual seatwork, Question/Answer  page</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sz w:val="24"/>
                <w:szCs w:val="24"/>
              </w:rPr>
            </w:pPr>
            <w:r>
              <w:rPr>
                <w:rFonts w:ascii="Times New Roman" w:hAnsi="Times New Roman"/>
                <w:sz w:val="24"/>
                <w:szCs w:val="24"/>
              </w:rPr>
              <w:t>On the following day,</w:t>
            </w:r>
            <w:r w:rsidRPr="001C112C">
              <w:rPr>
                <w:rFonts w:ascii="Times New Roman" w:hAnsi="Times New Roman"/>
                <w:sz w:val="24"/>
                <w:szCs w:val="24"/>
              </w:rPr>
              <w:t xml:space="preserve"> the students will reconvene as a class and the teacher will</w:t>
            </w:r>
            <w:r>
              <w:rPr>
                <w:rFonts w:ascii="Times New Roman" w:hAnsi="Times New Roman"/>
                <w:sz w:val="24"/>
                <w:szCs w:val="24"/>
              </w:rPr>
              <w:t xml:space="preserve"> guide the class in discussion covering the topics that were discussed the previous day and answered in the text or by the students’ thoughts.</w:t>
            </w:r>
          </w:p>
          <w:p w:rsidR="00E561F0" w:rsidRPr="001C112C" w:rsidRDefault="00E561F0" w:rsidP="00E91102">
            <w:pPr>
              <w:jc w:val="both"/>
              <w:rPr>
                <w:rFonts w:ascii="Times New Roman" w:hAnsi="Times New Roman"/>
                <w:i/>
                <w:sz w:val="24"/>
                <w:szCs w:val="24"/>
              </w:rPr>
            </w:pPr>
            <w:r>
              <w:rPr>
                <w:rFonts w:ascii="Times New Roman" w:hAnsi="Times New Roman"/>
                <w:i/>
                <w:sz w:val="24"/>
                <w:szCs w:val="24"/>
              </w:rPr>
              <w:t>Assessment during: Large Group Participation</w:t>
            </w:r>
          </w:p>
          <w:p w:rsidR="00E561F0" w:rsidRPr="001C112C" w:rsidRDefault="00E561F0" w:rsidP="002C3937">
            <w:pPr>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lastRenderedPageBreak/>
              <w:t>Grouping of Student for Instruction</w:t>
            </w:r>
          </w:p>
        </w:tc>
        <w:tc>
          <w:tcPr>
            <w:tcW w:w="6948" w:type="dxa"/>
          </w:tcPr>
          <w:p w:rsidR="00E561F0" w:rsidRPr="001C112C" w:rsidRDefault="00E561F0" w:rsidP="00E91102">
            <w:pPr>
              <w:jc w:val="both"/>
              <w:rPr>
                <w:rFonts w:ascii="Times New Roman" w:hAnsi="Times New Roman"/>
                <w:sz w:val="24"/>
                <w:szCs w:val="24"/>
              </w:rPr>
            </w:pPr>
            <w:r w:rsidRPr="001C112C">
              <w:rPr>
                <w:rFonts w:ascii="Times New Roman" w:hAnsi="Times New Roman"/>
                <w:sz w:val="24"/>
                <w:szCs w:val="24"/>
              </w:rPr>
              <w:t xml:space="preserve">During the introduction and question/answer period, the students will be sitting individually at their assigned desks. </w:t>
            </w:r>
            <w:r>
              <w:rPr>
                <w:rFonts w:ascii="Times New Roman" w:hAnsi="Times New Roman"/>
                <w:sz w:val="24"/>
                <w:szCs w:val="24"/>
              </w:rPr>
              <w:t xml:space="preserve">The teacher will present the reading and the assignment via PowerPoint. After which, </w:t>
            </w:r>
            <w:r w:rsidRPr="001C112C">
              <w:rPr>
                <w:rFonts w:ascii="Times New Roman" w:hAnsi="Times New Roman"/>
                <w:sz w:val="24"/>
                <w:szCs w:val="24"/>
              </w:rPr>
              <w:t>The students</w:t>
            </w:r>
            <w:r>
              <w:rPr>
                <w:rFonts w:ascii="Times New Roman" w:hAnsi="Times New Roman"/>
                <w:sz w:val="24"/>
                <w:szCs w:val="24"/>
              </w:rPr>
              <w:t>, working individually,</w:t>
            </w:r>
            <w:r w:rsidRPr="001C112C">
              <w:rPr>
                <w:rFonts w:ascii="Times New Roman" w:hAnsi="Times New Roman"/>
                <w:sz w:val="24"/>
                <w:szCs w:val="24"/>
              </w:rPr>
              <w:t xml:space="preserve"> may then choose to sit in any location that has been predetermined by the teacher and made known to the student (i.e. classroom, hallway, outside).</w:t>
            </w:r>
          </w:p>
          <w:p w:rsidR="00E561F0" w:rsidRPr="001C112C" w:rsidRDefault="00E561F0" w:rsidP="00E91102">
            <w:pPr>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sz w:val="24"/>
                <w:szCs w:val="24"/>
              </w:rPr>
            </w:pPr>
            <w:r w:rsidRPr="001C112C">
              <w:rPr>
                <w:rFonts w:ascii="Times New Roman" w:hAnsi="Times New Roman"/>
                <w:b/>
                <w:sz w:val="24"/>
                <w:szCs w:val="24"/>
              </w:rPr>
              <w:t>Learning Experiences</w:t>
            </w:r>
          </w:p>
        </w:tc>
        <w:tc>
          <w:tcPr>
            <w:tcW w:w="6948" w:type="dxa"/>
          </w:tcPr>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Introduction</w:t>
            </w:r>
          </w:p>
          <w:p w:rsidR="00E561F0" w:rsidRDefault="00E561F0" w:rsidP="00E91102">
            <w:pPr>
              <w:jc w:val="both"/>
              <w:rPr>
                <w:rFonts w:ascii="Times New Roman" w:hAnsi="Times New Roman"/>
                <w:sz w:val="24"/>
                <w:szCs w:val="24"/>
              </w:rPr>
            </w:pPr>
            <w:r w:rsidRPr="001C112C">
              <w:rPr>
                <w:rFonts w:ascii="Times New Roman" w:hAnsi="Times New Roman"/>
                <w:sz w:val="24"/>
                <w:szCs w:val="24"/>
              </w:rPr>
              <w:t xml:space="preserve">At the beginning of the reading class, </w:t>
            </w:r>
            <w:r>
              <w:rPr>
                <w:rFonts w:ascii="Times New Roman" w:hAnsi="Times New Roman"/>
                <w:sz w:val="24"/>
                <w:szCs w:val="24"/>
              </w:rPr>
              <w:t xml:space="preserve">the teacher will begin the lesson presentation. </w:t>
            </w:r>
            <w:r w:rsidR="00F61B33">
              <w:rPr>
                <w:rFonts w:ascii="Times New Roman" w:hAnsi="Times New Roman"/>
                <w:sz w:val="24"/>
                <w:szCs w:val="24"/>
              </w:rPr>
              <w:t xml:space="preserve">By using a PowerPoint presentation, </w:t>
            </w:r>
            <w:r>
              <w:rPr>
                <w:rFonts w:ascii="Times New Roman" w:hAnsi="Times New Roman"/>
                <w:sz w:val="24"/>
                <w:szCs w:val="24"/>
              </w:rPr>
              <w:t xml:space="preserve">The teacher will state the objectives of the lesson </w:t>
            </w:r>
            <w:r w:rsidR="00F61B33">
              <w:rPr>
                <w:rFonts w:ascii="Times New Roman" w:hAnsi="Times New Roman"/>
                <w:sz w:val="24"/>
                <w:szCs w:val="24"/>
              </w:rPr>
              <w:t xml:space="preserve">(learning personification and </w:t>
            </w:r>
            <w:r w:rsidR="00F61B33">
              <w:rPr>
                <w:rFonts w:ascii="Times New Roman" w:hAnsi="Times New Roman"/>
                <w:sz w:val="24"/>
                <w:szCs w:val="24"/>
              </w:rPr>
              <w:lastRenderedPageBreak/>
              <w:t xml:space="preserve">third person omniscient point of view) </w:t>
            </w:r>
            <w:r>
              <w:rPr>
                <w:rFonts w:ascii="Times New Roman" w:hAnsi="Times New Roman"/>
                <w:sz w:val="24"/>
                <w:szCs w:val="24"/>
              </w:rPr>
              <w:t>and guide the students as to how they may meet the objectives given the story assigned.</w:t>
            </w:r>
            <w:r w:rsidR="00F61B33">
              <w:rPr>
                <w:rFonts w:ascii="Times New Roman" w:hAnsi="Times New Roman"/>
                <w:sz w:val="24"/>
                <w:szCs w:val="24"/>
              </w:rPr>
              <w:t xml:space="preserve"> </w:t>
            </w:r>
          </w:p>
          <w:p w:rsidR="00E561F0" w:rsidRPr="001C112C" w:rsidRDefault="00E561F0" w:rsidP="00E91102">
            <w:pPr>
              <w:jc w:val="both"/>
              <w:rPr>
                <w:rFonts w:ascii="Times New Roman" w:hAnsi="Times New Roman"/>
                <w:sz w:val="24"/>
                <w:szCs w:val="24"/>
              </w:rPr>
            </w:pPr>
          </w:p>
          <w:p w:rsidR="00E561F0" w:rsidRDefault="00E561F0" w:rsidP="00E91102">
            <w:pPr>
              <w:jc w:val="both"/>
              <w:rPr>
                <w:rFonts w:ascii="Times New Roman" w:hAnsi="Times New Roman"/>
                <w:b/>
                <w:sz w:val="24"/>
                <w:szCs w:val="24"/>
              </w:rPr>
            </w:pPr>
            <w:r w:rsidRPr="001C112C">
              <w:rPr>
                <w:rFonts w:ascii="Times New Roman" w:hAnsi="Times New Roman"/>
                <w:b/>
                <w:sz w:val="24"/>
                <w:szCs w:val="24"/>
              </w:rPr>
              <w:t>Learning Activities</w:t>
            </w:r>
          </w:p>
          <w:p w:rsidR="00F61B33" w:rsidRDefault="00F61B33" w:rsidP="00E91102">
            <w:pPr>
              <w:jc w:val="both"/>
              <w:rPr>
                <w:rFonts w:ascii="Times New Roman" w:hAnsi="Times New Roman"/>
                <w:sz w:val="24"/>
                <w:szCs w:val="24"/>
              </w:rPr>
            </w:pPr>
            <w:r w:rsidRPr="00F61B33">
              <w:rPr>
                <w:rFonts w:ascii="Times New Roman" w:hAnsi="Times New Roman"/>
                <w:sz w:val="24"/>
                <w:szCs w:val="24"/>
              </w:rPr>
              <w:t xml:space="preserve">The teacher will then advance to a </w:t>
            </w:r>
            <w:r w:rsidR="00BB2CFE">
              <w:rPr>
                <w:rFonts w:ascii="Times New Roman" w:hAnsi="Times New Roman"/>
                <w:sz w:val="24"/>
                <w:szCs w:val="24"/>
              </w:rPr>
              <w:t>slide with the written definitions for the student to copy down on their noteb</w:t>
            </w:r>
            <w:r w:rsidR="009463FF">
              <w:rPr>
                <w:rFonts w:ascii="Times New Roman" w:hAnsi="Times New Roman"/>
                <w:sz w:val="24"/>
                <w:szCs w:val="24"/>
              </w:rPr>
              <w:t>ook paper for future use (an</w:t>
            </w:r>
            <w:r w:rsidR="00BB2CFE">
              <w:rPr>
                <w:rFonts w:ascii="Times New Roman" w:hAnsi="Times New Roman"/>
                <w:sz w:val="24"/>
                <w:szCs w:val="24"/>
              </w:rPr>
              <w:t>d current use for those kinesthetic learners).</w:t>
            </w:r>
          </w:p>
          <w:p w:rsidR="009463FF" w:rsidRPr="00F61B33" w:rsidRDefault="009463FF" w:rsidP="00E91102">
            <w:pPr>
              <w:jc w:val="both"/>
              <w:rPr>
                <w:rFonts w:ascii="Times New Roman" w:hAnsi="Times New Roman"/>
                <w:sz w:val="24"/>
                <w:szCs w:val="24"/>
              </w:rPr>
            </w:pPr>
          </w:p>
          <w:p w:rsidR="00E561F0" w:rsidRPr="001C112C" w:rsidRDefault="00E561F0" w:rsidP="00E91102">
            <w:pPr>
              <w:jc w:val="both"/>
              <w:rPr>
                <w:rFonts w:ascii="Times New Roman" w:hAnsi="Times New Roman"/>
                <w:sz w:val="24"/>
                <w:szCs w:val="24"/>
              </w:rPr>
            </w:pPr>
            <w:r>
              <w:rPr>
                <w:rFonts w:ascii="Times New Roman" w:hAnsi="Times New Roman"/>
                <w:sz w:val="24"/>
                <w:szCs w:val="24"/>
              </w:rPr>
              <w:t>Student</w:t>
            </w:r>
            <w:r w:rsidR="007778D2">
              <w:rPr>
                <w:rFonts w:ascii="Times New Roman" w:hAnsi="Times New Roman"/>
                <w:sz w:val="24"/>
                <w:szCs w:val="24"/>
              </w:rPr>
              <w:t>s</w:t>
            </w:r>
            <w:r>
              <w:rPr>
                <w:rFonts w:ascii="Times New Roman" w:hAnsi="Times New Roman"/>
                <w:sz w:val="24"/>
                <w:szCs w:val="24"/>
              </w:rPr>
              <w:t xml:space="preserve"> will </w:t>
            </w:r>
            <w:r w:rsidR="00E175CD">
              <w:rPr>
                <w:rFonts w:ascii="Times New Roman" w:hAnsi="Times New Roman"/>
                <w:sz w:val="24"/>
                <w:szCs w:val="24"/>
              </w:rPr>
              <w:t xml:space="preserve">then be instructed to </w:t>
            </w:r>
            <w:r>
              <w:rPr>
                <w:rFonts w:ascii="Times New Roman" w:hAnsi="Times New Roman"/>
                <w:sz w:val="24"/>
                <w:szCs w:val="24"/>
              </w:rPr>
              <w:t xml:space="preserve">read through the story and then answer the </w:t>
            </w:r>
            <w:r w:rsidR="00E175CD">
              <w:rPr>
                <w:rFonts w:ascii="Times New Roman" w:hAnsi="Times New Roman"/>
                <w:sz w:val="24"/>
                <w:szCs w:val="24"/>
              </w:rPr>
              <w:t xml:space="preserve">related </w:t>
            </w:r>
            <w:r>
              <w:rPr>
                <w:rFonts w:ascii="Times New Roman" w:hAnsi="Times New Roman"/>
                <w:sz w:val="24"/>
                <w:szCs w:val="24"/>
              </w:rPr>
              <w:t>questions assigned.</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Closure</w:t>
            </w:r>
          </w:p>
          <w:p w:rsidR="00E561F0" w:rsidRDefault="00E561F0" w:rsidP="00E91102">
            <w:pPr>
              <w:jc w:val="both"/>
              <w:rPr>
                <w:rFonts w:ascii="Times New Roman" w:hAnsi="Times New Roman"/>
                <w:sz w:val="24"/>
                <w:szCs w:val="24"/>
              </w:rPr>
            </w:pPr>
            <w:r>
              <w:rPr>
                <w:rFonts w:ascii="Times New Roman" w:hAnsi="Times New Roman"/>
                <w:sz w:val="24"/>
                <w:szCs w:val="24"/>
              </w:rPr>
              <w:t>On the following day</w:t>
            </w:r>
            <w:r w:rsidRPr="001C112C">
              <w:rPr>
                <w:rFonts w:ascii="Times New Roman" w:hAnsi="Times New Roman"/>
                <w:sz w:val="24"/>
                <w:szCs w:val="24"/>
              </w:rPr>
              <w:t>, the students will reconvene as a class and the teacher will guide the class in discussion.</w:t>
            </w:r>
            <w:r w:rsidR="000C30A3">
              <w:rPr>
                <w:rFonts w:ascii="Times New Roman" w:hAnsi="Times New Roman"/>
                <w:sz w:val="24"/>
                <w:szCs w:val="24"/>
              </w:rPr>
              <w:t xml:space="preserve"> </w:t>
            </w:r>
            <w:r w:rsidR="00AC7D6C">
              <w:rPr>
                <w:rFonts w:ascii="Times New Roman" w:hAnsi="Times New Roman"/>
                <w:sz w:val="24"/>
                <w:szCs w:val="24"/>
              </w:rPr>
              <w:t>First, the st</w:t>
            </w:r>
            <w:r w:rsidR="0065728E">
              <w:rPr>
                <w:rFonts w:ascii="Times New Roman" w:hAnsi="Times New Roman"/>
                <w:sz w:val="24"/>
                <w:szCs w:val="24"/>
              </w:rPr>
              <w:t>udents will turn in their papers</w:t>
            </w:r>
            <w:r w:rsidR="00AC7D6C">
              <w:rPr>
                <w:rFonts w:ascii="Times New Roman" w:hAnsi="Times New Roman"/>
                <w:sz w:val="24"/>
                <w:szCs w:val="24"/>
              </w:rPr>
              <w:t xml:space="preserve"> </w:t>
            </w:r>
            <w:r w:rsidR="0065728E">
              <w:rPr>
                <w:rFonts w:ascii="Times New Roman" w:hAnsi="Times New Roman"/>
                <w:sz w:val="24"/>
                <w:szCs w:val="24"/>
              </w:rPr>
              <w:t>and</w:t>
            </w:r>
            <w:r w:rsidR="00AC7D6C">
              <w:rPr>
                <w:rFonts w:ascii="Times New Roman" w:hAnsi="Times New Roman"/>
                <w:sz w:val="24"/>
                <w:szCs w:val="24"/>
              </w:rPr>
              <w:t xml:space="preserve"> then the class will </w:t>
            </w:r>
            <w:r w:rsidR="0065728E">
              <w:rPr>
                <w:rFonts w:ascii="Times New Roman" w:hAnsi="Times New Roman"/>
                <w:sz w:val="24"/>
                <w:szCs w:val="24"/>
              </w:rPr>
              <w:t>discuss</w:t>
            </w:r>
            <w:r w:rsidR="00AC7D6C">
              <w:rPr>
                <w:rFonts w:ascii="Times New Roman" w:hAnsi="Times New Roman"/>
                <w:sz w:val="24"/>
                <w:szCs w:val="24"/>
              </w:rPr>
              <w:t xml:space="preserve"> each question.</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Independent Practice</w:t>
            </w:r>
          </w:p>
          <w:p w:rsidR="00E561F0" w:rsidRPr="001C112C" w:rsidRDefault="00E561F0" w:rsidP="00E91102">
            <w:pPr>
              <w:jc w:val="both"/>
              <w:rPr>
                <w:rFonts w:ascii="Times New Roman" w:hAnsi="Times New Roman"/>
                <w:sz w:val="24"/>
                <w:szCs w:val="24"/>
              </w:rPr>
            </w:pPr>
            <w:r>
              <w:rPr>
                <w:rFonts w:ascii="Times New Roman" w:hAnsi="Times New Roman"/>
                <w:sz w:val="24"/>
                <w:szCs w:val="24"/>
              </w:rPr>
              <w:t>The student most likely will not have sufficient time in class to complete the reading and the assignment, so they may need to take the material home and complete the assignment there. The assignment is designed for the student to complete individually.</w:t>
            </w:r>
          </w:p>
          <w:p w:rsidR="00E561F0" w:rsidRPr="001C112C" w:rsidRDefault="00E561F0" w:rsidP="00E91102">
            <w:pPr>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lastRenderedPageBreak/>
              <w:t>Instructional Materials</w:t>
            </w:r>
          </w:p>
        </w:tc>
        <w:tc>
          <w:tcPr>
            <w:tcW w:w="6948" w:type="dxa"/>
          </w:tcPr>
          <w:p w:rsidR="00E561F0" w:rsidRPr="001C112C" w:rsidRDefault="00E561F0" w:rsidP="00E561F0">
            <w:pPr>
              <w:pStyle w:val="ListParagraph"/>
              <w:numPr>
                <w:ilvl w:val="0"/>
                <w:numId w:val="1"/>
              </w:numPr>
              <w:jc w:val="both"/>
              <w:rPr>
                <w:rFonts w:ascii="Times New Roman" w:hAnsi="Times New Roman"/>
                <w:sz w:val="24"/>
                <w:szCs w:val="24"/>
              </w:rPr>
            </w:pPr>
            <w:r>
              <w:rPr>
                <w:rFonts w:ascii="Times New Roman" w:hAnsi="Times New Roman"/>
                <w:sz w:val="24"/>
                <w:szCs w:val="24"/>
              </w:rPr>
              <w:t>Computer</w:t>
            </w:r>
          </w:p>
          <w:p w:rsidR="00E561F0" w:rsidRPr="001C112C" w:rsidRDefault="00E561F0" w:rsidP="00E561F0">
            <w:pPr>
              <w:pStyle w:val="ListParagraph"/>
              <w:numPr>
                <w:ilvl w:val="0"/>
                <w:numId w:val="1"/>
              </w:numPr>
              <w:jc w:val="both"/>
              <w:rPr>
                <w:rFonts w:ascii="Times New Roman" w:hAnsi="Times New Roman"/>
                <w:sz w:val="24"/>
                <w:szCs w:val="24"/>
              </w:rPr>
            </w:pPr>
            <w:r>
              <w:rPr>
                <w:rFonts w:ascii="Times New Roman" w:hAnsi="Times New Roman"/>
                <w:sz w:val="24"/>
                <w:szCs w:val="24"/>
              </w:rPr>
              <w:t>Projector</w:t>
            </w:r>
          </w:p>
          <w:p w:rsidR="00E561F0" w:rsidRDefault="00E561F0" w:rsidP="00E561F0">
            <w:pPr>
              <w:pStyle w:val="ListParagraph"/>
              <w:numPr>
                <w:ilvl w:val="0"/>
                <w:numId w:val="1"/>
              </w:numPr>
              <w:jc w:val="both"/>
              <w:rPr>
                <w:rFonts w:ascii="Times New Roman" w:hAnsi="Times New Roman"/>
                <w:sz w:val="24"/>
                <w:szCs w:val="24"/>
              </w:rPr>
            </w:pPr>
            <w:r w:rsidRPr="003958FE">
              <w:rPr>
                <w:rFonts w:ascii="Times New Roman" w:hAnsi="Times New Roman"/>
                <w:sz w:val="24"/>
                <w:szCs w:val="24"/>
              </w:rPr>
              <w:t xml:space="preserve">Whiteboard </w:t>
            </w:r>
            <w:r>
              <w:rPr>
                <w:rFonts w:ascii="Times New Roman" w:hAnsi="Times New Roman"/>
                <w:sz w:val="24"/>
                <w:szCs w:val="24"/>
              </w:rPr>
              <w:t>/ screen</w:t>
            </w:r>
          </w:p>
          <w:p w:rsidR="00E561F0" w:rsidRPr="003958FE" w:rsidRDefault="00E561F0" w:rsidP="00E561F0">
            <w:pPr>
              <w:pStyle w:val="ListParagraph"/>
              <w:numPr>
                <w:ilvl w:val="0"/>
                <w:numId w:val="1"/>
              </w:numPr>
              <w:jc w:val="both"/>
              <w:rPr>
                <w:rFonts w:ascii="Times New Roman" w:hAnsi="Times New Roman"/>
                <w:sz w:val="24"/>
                <w:szCs w:val="24"/>
              </w:rPr>
            </w:pPr>
            <w:r>
              <w:rPr>
                <w:rFonts w:ascii="Times New Roman" w:hAnsi="Times New Roman"/>
                <w:sz w:val="24"/>
                <w:szCs w:val="24"/>
              </w:rPr>
              <w:t>Whiteboard markers</w:t>
            </w:r>
          </w:p>
          <w:p w:rsidR="00E561F0" w:rsidRDefault="00E561F0" w:rsidP="00E561F0">
            <w:pPr>
              <w:pStyle w:val="ListParagraph"/>
              <w:numPr>
                <w:ilvl w:val="0"/>
                <w:numId w:val="1"/>
              </w:numPr>
              <w:jc w:val="both"/>
              <w:rPr>
                <w:rFonts w:ascii="Times New Roman" w:hAnsi="Times New Roman"/>
                <w:sz w:val="24"/>
                <w:szCs w:val="24"/>
              </w:rPr>
            </w:pPr>
            <w:r>
              <w:rPr>
                <w:rFonts w:ascii="Times New Roman" w:hAnsi="Times New Roman"/>
                <w:sz w:val="24"/>
                <w:szCs w:val="24"/>
              </w:rPr>
              <w:t>Textbooks</w:t>
            </w:r>
          </w:p>
          <w:p w:rsidR="00E561F0" w:rsidRPr="001C112C" w:rsidRDefault="00E561F0" w:rsidP="00E91102">
            <w:pPr>
              <w:pStyle w:val="ListParagraph"/>
              <w:ind w:left="360"/>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t>Procedure</w:t>
            </w:r>
          </w:p>
        </w:tc>
        <w:tc>
          <w:tcPr>
            <w:tcW w:w="6948" w:type="dxa"/>
          </w:tcPr>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Before the Lesson</w:t>
            </w:r>
          </w:p>
          <w:p w:rsidR="00E561F0" w:rsidRDefault="00E561F0" w:rsidP="00E561F0">
            <w:pPr>
              <w:pStyle w:val="ListParagraph"/>
              <w:numPr>
                <w:ilvl w:val="0"/>
                <w:numId w:val="2"/>
              </w:numPr>
              <w:jc w:val="both"/>
              <w:rPr>
                <w:rFonts w:ascii="Times New Roman" w:hAnsi="Times New Roman"/>
                <w:sz w:val="24"/>
                <w:szCs w:val="24"/>
              </w:rPr>
            </w:pPr>
            <w:r>
              <w:rPr>
                <w:rFonts w:ascii="Times New Roman" w:hAnsi="Times New Roman"/>
                <w:sz w:val="24"/>
                <w:szCs w:val="24"/>
              </w:rPr>
              <w:t>Have presentation ready</w:t>
            </w:r>
          </w:p>
          <w:p w:rsidR="00E561F0" w:rsidRPr="001C112C" w:rsidRDefault="00E561F0" w:rsidP="00E561F0">
            <w:pPr>
              <w:pStyle w:val="ListParagraph"/>
              <w:numPr>
                <w:ilvl w:val="0"/>
                <w:numId w:val="2"/>
              </w:numPr>
              <w:jc w:val="both"/>
              <w:rPr>
                <w:rFonts w:ascii="Times New Roman" w:hAnsi="Times New Roman"/>
                <w:sz w:val="24"/>
                <w:szCs w:val="24"/>
              </w:rPr>
            </w:pPr>
            <w:r>
              <w:rPr>
                <w:rFonts w:ascii="Times New Roman" w:hAnsi="Times New Roman"/>
                <w:sz w:val="24"/>
                <w:szCs w:val="24"/>
              </w:rPr>
              <w:t>Have answer key ready (complete in teacher’s guide)</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Beginning</w:t>
            </w:r>
          </w:p>
          <w:p w:rsidR="00E561F0" w:rsidRPr="001C112C" w:rsidRDefault="00E561F0" w:rsidP="00E561F0">
            <w:pPr>
              <w:pStyle w:val="ListParagraph"/>
              <w:numPr>
                <w:ilvl w:val="0"/>
                <w:numId w:val="3"/>
              </w:numPr>
              <w:jc w:val="both"/>
              <w:rPr>
                <w:rFonts w:ascii="Times New Roman" w:hAnsi="Times New Roman"/>
                <w:sz w:val="24"/>
                <w:szCs w:val="24"/>
              </w:rPr>
            </w:pPr>
            <w:r w:rsidRPr="001C112C">
              <w:rPr>
                <w:rFonts w:ascii="Times New Roman" w:hAnsi="Times New Roman"/>
                <w:sz w:val="24"/>
                <w:szCs w:val="24"/>
              </w:rPr>
              <w:t xml:space="preserve">Introduce the lesson </w:t>
            </w:r>
          </w:p>
          <w:p w:rsidR="00E561F0" w:rsidRDefault="00E561F0" w:rsidP="00E561F0">
            <w:pPr>
              <w:pStyle w:val="ListParagraph"/>
              <w:numPr>
                <w:ilvl w:val="0"/>
                <w:numId w:val="3"/>
              </w:numPr>
              <w:jc w:val="both"/>
              <w:rPr>
                <w:rFonts w:ascii="Times New Roman" w:hAnsi="Times New Roman"/>
                <w:sz w:val="24"/>
                <w:szCs w:val="24"/>
              </w:rPr>
            </w:pPr>
            <w:r w:rsidRPr="001C112C">
              <w:rPr>
                <w:rFonts w:ascii="Times New Roman" w:hAnsi="Times New Roman"/>
                <w:sz w:val="24"/>
                <w:szCs w:val="24"/>
              </w:rPr>
              <w:t xml:space="preserve">Class discussion on </w:t>
            </w:r>
            <w:r>
              <w:rPr>
                <w:rFonts w:ascii="Times New Roman" w:hAnsi="Times New Roman"/>
                <w:sz w:val="24"/>
                <w:szCs w:val="24"/>
              </w:rPr>
              <w:t>lesson</w:t>
            </w:r>
          </w:p>
          <w:p w:rsidR="00E561F0" w:rsidRPr="001C112C" w:rsidRDefault="00E561F0" w:rsidP="00E561F0">
            <w:pPr>
              <w:pStyle w:val="ListParagraph"/>
              <w:numPr>
                <w:ilvl w:val="0"/>
                <w:numId w:val="3"/>
              </w:numPr>
              <w:jc w:val="both"/>
              <w:rPr>
                <w:rFonts w:ascii="Times New Roman" w:hAnsi="Times New Roman"/>
                <w:sz w:val="24"/>
                <w:szCs w:val="24"/>
              </w:rPr>
            </w:pPr>
            <w:r>
              <w:rPr>
                <w:rFonts w:ascii="Times New Roman" w:hAnsi="Times New Roman"/>
                <w:sz w:val="24"/>
                <w:szCs w:val="24"/>
              </w:rPr>
              <w:t>Students begin reading</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During</w:t>
            </w:r>
          </w:p>
          <w:p w:rsidR="00E561F0" w:rsidRPr="001C112C" w:rsidRDefault="00E561F0" w:rsidP="00E561F0">
            <w:pPr>
              <w:pStyle w:val="ListParagraph"/>
              <w:numPr>
                <w:ilvl w:val="0"/>
                <w:numId w:val="4"/>
              </w:numPr>
              <w:jc w:val="both"/>
              <w:rPr>
                <w:rFonts w:ascii="Times New Roman" w:hAnsi="Times New Roman"/>
                <w:sz w:val="24"/>
                <w:szCs w:val="24"/>
              </w:rPr>
            </w:pPr>
            <w:r>
              <w:rPr>
                <w:rFonts w:ascii="Times New Roman" w:hAnsi="Times New Roman"/>
                <w:sz w:val="24"/>
                <w:szCs w:val="24"/>
              </w:rPr>
              <w:t>Students read/work individually</w:t>
            </w:r>
          </w:p>
          <w:p w:rsidR="00E561F0" w:rsidRPr="001C112C" w:rsidRDefault="00E561F0" w:rsidP="00E561F0">
            <w:pPr>
              <w:pStyle w:val="ListParagraph"/>
              <w:numPr>
                <w:ilvl w:val="0"/>
                <w:numId w:val="4"/>
              </w:numPr>
              <w:jc w:val="both"/>
              <w:rPr>
                <w:rFonts w:ascii="Times New Roman" w:hAnsi="Times New Roman"/>
                <w:sz w:val="24"/>
                <w:szCs w:val="24"/>
              </w:rPr>
            </w:pPr>
            <w:r w:rsidRPr="001C112C">
              <w:rPr>
                <w:rFonts w:ascii="Times New Roman" w:hAnsi="Times New Roman"/>
                <w:sz w:val="24"/>
                <w:szCs w:val="24"/>
              </w:rPr>
              <w:t>Teacher will make themselves available to answer student questions throughout this time.</w:t>
            </w:r>
          </w:p>
          <w:p w:rsidR="00E561F0" w:rsidRPr="001C112C" w:rsidRDefault="00E561F0" w:rsidP="00E91102">
            <w:pPr>
              <w:jc w:val="both"/>
              <w:rPr>
                <w:rFonts w:ascii="Times New Roman" w:hAnsi="Times New Roman"/>
                <w:sz w:val="24"/>
                <w:szCs w:val="24"/>
              </w:rPr>
            </w:pPr>
          </w:p>
          <w:p w:rsidR="00E561F0" w:rsidRPr="001C112C" w:rsidRDefault="00E561F0" w:rsidP="00E91102">
            <w:pPr>
              <w:jc w:val="both"/>
              <w:rPr>
                <w:rFonts w:ascii="Times New Roman" w:hAnsi="Times New Roman"/>
                <w:b/>
                <w:sz w:val="24"/>
                <w:szCs w:val="24"/>
              </w:rPr>
            </w:pPr>
            <w:r w:rsidRPr="001C112C">
              <w:rPr>
                <w:rFonts w:ascii="Times New Roman" w:hAnsi="Times New Roman"/>
                <w:b/>
                <w:sz w:val="24"/>
                <w:szCs w:val="24"/>
              </w:rPr>
              <w:t>After</w:t>
            </w:r>
          </w:p>
          <w:p w:rsidR="00E561F0" w:rsidRPr="001C112C" w:rsidRDefault="00E561F0" w:rsidP="00E561F0">
            <w:pPr>
              <w:pStyle w:val="ListParagraph"/>
              <w:numPr>
                <w:ilvl w:val="0"/>
                <w:numId w:val="4"/>
              </w:numPr>
              <w:jc w:val="both"/>
              <w:rPr>
                <w:rFonts w:ascii="Times New Roman" w:hAnsi="Times New Roman"/>
                <w:sz w:val="24"/>
                <w:szCs w:val="24"/>
              </w:rPr>
            </w:pPr>
            <w:r w:rsidRPr="001C112C">
              <w:rPr>
                <w:rFonts w:ascii="Times New Roman" w:hAnsi="Times New Roman"/>
                <w:sz w:val="24"/>
                <w:szCs w:val="24"/>
              </w:rPr>
              <w:t xml:space="preserve">Class discussion on what was learned, opinions of the </w:t>
            </w:r>
            <w:r w:rsidRPr="001C112C">
              <w:rPr>
                <w:rFonts w:ascii="Times New Roman" w:hAnsi="Times New Roman"/>
                <w:sz w:val="24"/>
                <w:szCs w:val="24"/>
              </w:rPr>
              <w:lastRenderedPageBreak/>
              <w:t>material</w:t>
            </w:r>
          </w:p>
          <w:p w:rsidR="00E561F0" w:rsidRPr="001C112C" w:rsidRDefault="00E561F0" w:rsidP="00E91102">
            <w:pPr>
              <w:jc w:val="both"/>
              <w:rPr>
                <w:rFonts w:ascii="Times New Roman" w:hAnsi="Times New Roman"/>
                <w:sz w:val="24"/>
                <w:szCs w:val="24"/>
              </w:rPr>
            </w:pPr>
          </w:p>
        </w:tc>
      </w:tr>
      <w:tr w:rsidR="00E561F0" w:rsidRPr="001C112C" w:rsidTr="00E91102">
        <w:tc>
          <w:tcPr>
            <w:tcW w:w="2628" w:type="dxa"/>
          </w:tcPr>
          <w:p w:rsidR="00E561F0" w:rsidRPr="001C112C" w:rsidRDefault="00E561F0" w:rsidP="00E91102">
            <w:pPr>
              <w:jc w:val="right"/>
              <w:rPr>
                <w:rFonts w:ascii="Times New Roman" w:hAnsi="Times New Roman"/>
                <w:b/>
                <w:sz w:val="24"/>
                <w:szCs w:val="24"/>
              </w:rPr>
            </w:pPr>
            <w:r w:rsidRPr="001C112C">
              <w:rPr>
                <w:rFonts w:ascii="Times New Roman" w:hAnsi="Times New Roman"/>
                <w:b/>
                <w:sz w:val="24"/>
                <w:szCs w:val="24"/>
              </w:rPr>
              <w:lastRenderedPageBreak/>
              <w:t>Differentiated Instruction</w:t>
            </w:r>
          </w:p>
        </w:tc>
        <w:tc>
          <w:tcPr>
            <w:tcW w:w="6948" w:type="dxa"/>
          </w:tcPr>
          <w:p w:rsidR="00E561F0" w:rsidRDefault="00E561F0" w:rsidP="00E91102">
            <w:pPr>
              <w:jc w:val="both"/>
              <w:rPr>
                <w:rFonts w:ascii="Times New Roman" w:hAnsi="Times New Roman"/>
                <w:sz w:val="24"/>
                <w:szCs w:val="24"/>
              </w:rPr>
            </w:pPr>
            <w:r>
              <w:rPr>
                <w:rFonts w:ascii="Times New Roman" w:hAnsi="Times New Roman"/>
                <w:sz w:val="24"/>
                <w:szCs w:val="24"/>
              </w:rPr>
              <w:t xml:space="preserve">In the event that some students </w:t>
            </w:r>
            <w:r w:rsidRPr="001C112C">
              <w:rPr>
                <w:rFonts w:ascii="Times New Roman" w:hAnsi="Times New Roman"/>
                <w:sz w:val="24"/>
                <w:szCs w:val="24"/>
              </w:rPr>
              <w:t xml:space="preserve">should finish their assignment before the class </w:t>
            </w:r>
            <w:r>
              <w:rPr>
                <w:rFonts w:ascii="Times New Roman" w:hAnsi="Times New Roman"/>
                <w:sz w:val="24"/>
                <w:szCs w:val="24"/>
              </w:rPr>
              <w:t>i</w:t>
            </w:r>
            <w:r w:rsidRPr="001C112C">
              <w:rPr>
                <w:rFonts w:ascii="Times New Roman" w:hAnsi="Times New Roman"/>
                <w:sz w:val="24"/>
                <w:szCs w:val="24"/>
              </w:rPr>
              <w:t xml:space="preserve">s reconvened as a whole, they may sit and read </w:t>
            </w:r>
            <w:r>
              <w:rPr>
                <w:rFonts w:ascii="Times New Roman" w:hAnsi="Times New Roman"/>
                <w:sz w:val="24"/>
                <w:szCs w:val="24"/>
              </w:rPr>
              <w:t>quietly.</w:t>
            </w:r>
          </w:p>
          <w:p w:rsidR="00E561F0" w:rsidRPr="001C112C" w:rsidRDefault="00E561F0" w:rsidP="00E91102">
            <w:pPr>
              <w:jc w:val="both"/>
              <w:rPr>
                <w:rFonts w:ascii="Times New Roman" w:hAnsi="Times New Roman"/>
                <w:sz w:val="24"/>
                <w:szCs w:val="24"/>
              </w:rPr>
            </w:pPr>
          </w:p>
        </w:tc>
      </w:tr>
    </w:tbl>
    <w:p w:rsidR="00E561F0" w:rsidRPr="007B7056" w:rsidRDefault="00E561F0" w:rsidP="00E561F0">
      <w:pPr>
        <w:rPr>
          <w:rFonts w:ascii="Times New Roman" w:hAnsi="Times New Roman"/>
          <w:sz w:val="24"/>
          <w:szCs w:val="24"/>
        </w:rPr>
      </w:pPr>
    </w:p>
    <w:p w:rsidR="00E561F0" w:rsidRDefault="00E561F0" w:rsidP="00E561F0">
      <w:pPr>
        <w:jc w:val="center"/>
        <w:rPr>
          <w:rFonts w:ascii="Times New Roman" w:hAnsi="Times New Roman"/>
          <w:sz w:val="24"/>
          <w:szCs w:val="24"/>
        </w:rPr>
      </w:pPr>
      <w:r w:rsidRPr="007B7056">
        <w:rPr>
          <w:rFonts w:ascii="Times New Roman" w:hAnsi="Times New Roman"/>
          <w:sz w:val="24"/>
          <w:szCs w:val="24"/>
        </w:rPr>
        <w:t>THE END</w:t>
      </w:r>
    </w:p>
    <w:p w:rsidR="00E561F0" w:rsidRDefault="00E561F0" w:rsidP="00E561F0">
      <w:pPr>
        <w:jc w:val="center"/>
        <w:rPr>
          <w:rFonts w:ascii="Times New Roman" w:hAnsi="Times New Roman"/>
          <w:sz w:val="24"/>
          <w:szCs w:val="24"/>
        </w:rPr>
      </w:pPr>
    </w:p>
    <w:p w:rsidR="00E561F0" w:rsidRDefault="00E561F0" w:rsidP="00E561F0">
      <w:pPr>
        <w:jc w:val="center"/>
        <w:rPr>
          <w:rFonts w:ascii="Times New Roman" w:hAnsi="Times New Roman"/>
          <w:sz w:val="24"/>
          <w:szCs w:val="24"/>
        </w:rPr>
      </w:pPr>
      <w:r>
        <w:rPr>
          <w:rFonts w:ascii="Times New Roman" w:hAnsi="Times New Roman"/>
          <w:sz w:val="24"/>
          <w:szCs w:val="24"/>
        </w:rPr>
        <w:t>RATIONALE TO FOLLOW</w:t>
      </w:r>
    </w:p>
    <w:p w:rsidR="00E561F0" w:rsidRDefault="00E561F0" w:rsidP="00E561F0">
      <w:pPr>
        <w:rPr>
          <w:rFonts w:ascii="Times New Roman" w:hAnsi="Times New Roman"/>
          <w:sz w:val="24"/>
          <w:szCs w:val="24"/>
        </w:rPr>
      </w:pPr>
      <w:r>
        <w:rPr>
          <w:rFonts w:ascii="Times New Roman" w:hAnsi="Times New Roman"/>
          <w:sz w:val="24"/>
          <w:szCs w:val="24"/>
        </w:rPr>
        <w:br w:type="page"/>
      </w:r>
    </w:p>
    <w:p w:rsidR="00E561F0" w:rsidRPr="007B7056" w:rsidRDefault="00E561F0" w:rsidP="00E561F0">
      <w:pPr>
        <w:pBdr>
          <w:bottom w:val="single" w:sz="4" w:space="1" w:color="auto"/>
        </w:pBdr>
        <w:jc w:val="center"/>
        <w:rPr>
          <w:rFonts w:ascii="Times New Roman" w:hAnsi="Times New Roman"/>
          <w:b/>
          <w:color w:val="A80000"/>
          <w:spacing w:val="30"/>
          <w:sz w:val="28"/>
          <w:szCs w:val="24"/>
        </w:rPr>
      </w:pPr>
      <w:r>
        <w:rPr>
          <w:rFonts w:ascii="Times New Roman" w:hAnsi="Times New Roman"/>
          <w:b/>
          <w:noProof/>
          <w:color w:val="A80000"/>
          <w:spacing w:val="30"/>
          <w:sz w:val="28"/>
          <w:szCs w:val="24"/>
        </w:rPr>
        <w:lastRenderedPageBreak/>
        <w:drawing>
          <wp:anchor distT="0" distB="0" distL="114300" distR="114300" simplePos="0" relativeHeight="251660288" behindDoc="1" locked="0" layoutInCell="1" allowOverlap="1">
            <wp:simplePos x="0" y="0"/>
            <wp:positionH relativeFrom="column">
              <wp:posOffset>-428625</wp:posOffset>
            </wp:positionH>
            <wp:positionV relativeFrom="paragraph">
              <wp:posOffset>57150</wp:posOffset>
            </wp:positionV>
            <wp:extent cx="1828800" cy="1524000"/>
            <wp:effectExtent l="19050" t="19050" r="19050" b="19050"/>
            <wp:wrapTight wrapText="bothSides">
              <wp:wrapPolygon edited="0">
                <wp:start x="-225" y="-270"/>
                <wp:lineTo x="-225" y="21870"/>
                <wp:lineTo x="21825" y="21870"/>
                <wp:lineTo x="21825" y="-270"/>
                <wp:lineTo x="-225" y="-270"/>
              </wp:wrapPolygon>
            </wp:wrapTight>
            <wp:docPr id="3" name="Picture 0" descr="easternwashingtonuniversity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asternwashingtonuniversitylogo2.jpg"/>
                    <pic:cNvPicPr>
                      <a:picLocks noChangeAspect="1" noChangeArrowheads="1"/>
                    </pic:cNvPicPr>
                  </pic:nvPicPr>
                  <pic:blipFill>
                    <a:blip r:embed="rId7"/>
                    <a:srcRect/>
                    <a:stretch>
                      <a:fillRect/>
                    </a:stretch>
                  </pic:blipFill>
                  <pic:spPr bwMode="auto">
                    <a:xfrm>
                      <a:off x="0" y="0"/>
                      <a:ext cx="1828800" cy="1524000"/>
                    </a:xfrm>
                    <a:prstGeom prst="rect">
                      <a:avLst/>
                    </a:prstGeom>
                    <a:noFill/>
                    <a:ln w="9525">
                      <a:solidFill>
                        <a:srgbClr val="A80000"/>
                      </a:solidFill>
                      <a:miter lim="800000"/>
                      <a:headEnd/>
                      <a:tailEnd/>
                    </a:ln>
                  </pic:spPr>
                </pic:pic>
              </a:graphicData>
            </a:graphic>
          </wp:anchor>
        </w:drawing>
      </w:r>
      <w:r w:rsidRPr="007B7056">
        <w:rPr>
          <w:rFonts w:ascii="Times New Roman" w:hAnsi="Times New Roman"/>
          <w:b/>
          <w:color w:val="A80000"/>
          <w:spacing w:val="30"/>
          <w:sz w:val="28"/>
          <w:szCs w:val="24"/>
        </w:rPr>
        <w:t>Pedagogy-Based Performance Assessment Plan</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Teacher Candidate</w:t>
      </w:r>
      <w:r w:rsidRPr="007B7056">
        <w:rPr>
          <w:rFonts w:ascii="Times New Roman" w:hAnsi="Times New Roman"/>
          <w:sz w:val="24"/>
          <w:szCs w:val="24"/>
        </w:rPr>
        <w:tab/>
      </w:r>
      <w:r w:rsidRPr="007B7056">
        <w:rPr>
          <w:rFonts w:ascii="Times New Roman" w:hAnsi="Times New Roman"/>
          <w:sz w:val="24"/>
          <w:szCs w:val="24"/>
        </w:rPr>
        <w:tab/>
        <w:t>Mr. Ryan Lavine</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Cooperating Teacher</w:t>
      </w:r>
      <w:r w:rsidRPr="007B7056">
        <w:rPr>
          <w:rFonts w:ascii="Times New Roman" w:hAnsi="Times New Roman"/>
          <w:sz w:val="24"/>
          <w:szCs w:val="24"/>
        </w:rPr>
        <w:tab/>
        <w:t>Mr. James Cattin</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School District</w:t>
      </w:r>
      <w:r w:rsidRPr="007B7056">
        <w:rPr>
          <w:rFonts w:ascii="Times New Roman" w:hAnsi="Times New Roman"/>
          <w:sz w:val="24"/>
          <w:szCs w:val="24"/>
        </w:rPr>
        <w:tab/>
      </w:r>
      <w:r w:rsidRPr="007B7056">
        <w:rPr>
          <w:rFonts w:ascii="Times New Roman" w:hAnsi="Times New Roman"/>
          <w:sz w:val="24"/>
          <w:szCs w:val="24"/>
        </w:rPr>
        <w:tab/>
      </w:r>
      <w:smartTag w:uri="urn:schemas-microsoft-com:office:smarttags" w:element="place">
        <w:smartTag w:uri="urn:schemas-microsoft-com:office:smarttags" w:element="PlaceName">
          <w:r w:rsidRPr="007B7056">
            <w:rPr>
              <w:rFonts w:ascii="Times New Roman" w:hAnsi="Times New Roman"/>
              <w:sz w:val="24"/>
              <w:szCs w:val="24"/>
            </w:rPr>
            <w:t>Medical</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Lake</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School District</w:t>
          </w:r>
        </w:smartTag>
      </w:smartTag>
    </w:p>
    <w:p w:rsidR="00E561F0" w:rsidRPr="007B7056" w:rsidRDefault="00E561F0" w:rsidP="00E561F0">
      <w:pPr>
        <w:jc w:val="both"/>
        <w:outlineLvl w:val="0"/>
        <w:rPr>
          <w:rFonts w:ascii="Times New Roman" w:hAnsi="Times New Roman"/>
          <w:b/>
          <w:sz w:val="24"/>
          <w:szCs w:val="24"/>
        </w:rPr>
      </w:pPr>
      <w:r w:rsidRPr="007B7056">
        <w:rPr>
          <w:rFonts w:ascii="Times New Roman" w:hAnsi="Times New Roman"/>
          <w:b/>
          <w:sz w:val="24"/>
          <w:szCs w:val="24"/>
        </w:rPr>
        <w:t>School</w:t>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smartTag w:uri="urn:schemas-microsoft-com:office:smarttags" w:element="place">
        <w:smartTag w:uri="urn:schemas-microsoft-com:office:smarttags" w:element="PlaceName">
          <w:r w:rsidRPr="007B7056">
            <w:rPr>
              <w:rFonts w:ascii="Times New Roman" w:hAnsi="Times New Roman"/>
              <w:sz w:val="24"/>
              <w:szCs w:val="24"/>
            </w:rPr>
            <w:t>Medical</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Lake</w:t>
          </w:r>
        </w:smartTag>
        <w:r w:rsidRPr="007B7056">
          <w:rPr>
            <w:rFonts w:ascii="Times New Roman" w:hAnsi="Times New Roman"/>
            <w:sz w:val="24"/>
            <w:szCs w:val="24"/>
          </w:rPr>
          <w:t xml:space="preserve"> </w:t>
        </w:r>
        <w:smartTag w:uri="urn:schemas-microsoft-com:office:smarttags" w:element="PlaceType">
          <w:r w:rsidRPr="007B7056">
            <w:rPr>
              <w:rFonts w:ascii="Times New Roman" w:hAnsi="Times New Roman"/>
              <w:sz w:val="24"/>
              <w:szCs w:val="24"/>
            </w:rPr>
            <w:t>Middle School</w:t>
          </w:r>
        </w:smartTag>
      </w:smartTag>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Grade</w:t>
      </w:r>
      <w:r w:rsidRPr="007B7056">
        <w:rPr>
          <w:rFonts w:ascii="Times New Roman" w:hAnsi="Times New Roman"/>
          <w:sz w:val="24"/>
          <w:szCs w:val="24"/>
        </w:rPr>
        <w:tab/>
      </w:r>
      <w:r w:rsidRPr="007B7056">
        <w:rPr>
          <w:rFonts w:ascii="Times New Roman" w:hAnsi="Times New Roman"/>
          <w:sz w:val="24"/>
          <w:szCs w:val="24"/>
        </w:rPr>
        <w:tab/>
      </w:r>
      <w:r w:rsidRPr="007B7056">
        <w:rPr>
          <w:rFonts w:ascii="Times New Roman" w:hAnsi="Times New Roman"/>
          <w:sz w:val="24"/>
          <w:szCs w:val="24"/>
        </w:rPr>
        <w:tab/>
      </w:r>
      <w:r w:rsidRPr="007B7056">
        <w:rPr>
          <w:rFonts w:ascii="Times New Roman" w:hAnsi="Times New Roman"/>
          <w:sz w:val="24"/>
          <w:szCs w:val="24"/>
        </w:rPr>
        <w:tab/>
        <w:t>Seven (7)</w:t>
      </w:r>
    </w:p>
    <w:p w:rsidR="00E561F0" w:rsidRPr="007B7056" w:rsidRDefault="00E561F0" w:rsidP="00E561F0">
      <w:pPr>
        <w:jc w:val="both"/>
        <w:outlineLvl w:val="0"/>
        <w:rPr>
          <w:rFonts w:ascii="Times New Roman" w:hAnsi="Times New Roman"/>
          <w:b/>
          <w:sz w:val="24"/>
          <w:szCs w:val="24"/>
        </w:rPr>
      </w:pPr>
      <w:r w:rsidRPr="007B7056">
        <w:rPr>
          <w:rFonts w:ascii="Times New Roman" w:hAnsi="Times New Roman"/>
          <w:b/>
          <w:sz w:val="24"/>
          <w:szCs w:val="24"/>
        </w:rPr>
        <w:t>University Supervisor</w:t>
      </w:r>
      <w:r w:rsidRPr="007B7056">
        <w:rPr>
          <w:rFonts w:ascii="Times New Roman" w:hAnsi="Times New Roman"/>
          <w:b/>
          <w:sz w:val="24"/>
          <w:szCs w:val="24"/>
        </w:rPr>
        <w:tab/>
      </w:r>
      <w:r w:rsidRPr="007B7056">
        <w:rPr>
          <w:rFonts w:ascii="Times New Roman" w:hAnsi="Times New Roman"/>
          <w:b/>
          <w:sz w:val="24"/>
          <w:szCs w:val="24"/>
        </w:rPr>
        <w:tab/>
      </w:r>
    </w:p>
    <w:p w:rsidR="00E561F0" w:rsidRPr="007B7056" w:rsidRDefault="00E561F0" w:rsidP="00E561F0">
      <w:pPr>
        <w:jc w:val="both"/>
        <w:outlineLvl w:val="0"/>
        <w:rPr>
          <w:rFonts w:ascii="Times New Roman" w:hAnsi="Times New Roman"/>
          <w:b/>
          <w:sz w:val="24"/>
          <w:szCs w:val="24"/>
        </w:rPr>
      </w:pPr>
      <w:r w:rsidRPr="007B7056">
        <w:rPr>
          <w:rFonts w:ascii="Times New Roman" w:hAnsi="Times New Roman"/>
          <w:b/>
          <w:sz w:val="24"/>
          <w:szCs w:val="24"/>
        </w:rPr>
        <w:t>Unit/Subject</w:t>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sz w:val="24"/>
          <w:szCs w:val="24"/>
        </w:rPr>
        <w:t>Reading</w:t>
      </w:r>
    </w:p>
    <w:p w:rsidR="00E561F0" w:rsidRPr="007B7056" w:rsidRDefault="00E561F0" w:rsidP="00E561F0">
      <w:pPr>
        <w:jc w:val="both"/>
        <w:outlineLvl w:val="0"/>
        <w:rPr>
          <w:rFonts w:ascii="Times New Roman" w:hAnsi="Times New Roman"/>
          <w:sz w:val="24"/>
          <w:szCs w:val="24"/>
        </w:rPr>
      </w:pPr>
      <w:r w:rsidRPr="007B7056">
        <w:rPr>
          <w:rFonts w:ascii="Times New Roman" w:hAnsi="Times New Roman"/>
          <w:b/>
          <w:sz w:val="24"/>
          <w:szCs w:val="24"/>
        </w:rPr>
        <w:t>Date</w:t>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r w:rsidRPr="007B7056">
        <w:rPr>
          <w:rFonts w:ascii="Times New Roman" w:hAnsi="Times New Roman"/>
          <w:b/>
          <w:sz w:val="24"/>
          <w:szCs w:val="24"/>
        </w:rPr>
        <w:tab/>
      </w:r>
    </w:p>
    <w:p w:rsidR="00E561F0" w:rsidRDefault="00E561F0" w:rsidP="00E561F0">
      <w:pPr>
        <w:jc w:val="center"/>
        <w:rPr>
          <w:rFonts w:ascii="Times New Roman" w:hAnsi="Times New Roman"/>
          <w:b/>
          <w:color w:val="A80000"/>
          <w:spacing w:val="30"/>
          <w:sz w:val="28"/>
          <w:szCs w:val="24"/>
        </w:rPr>
      </w:pPr>
    </w:p>
    <w:p w:rsidR="00E561F0" w:rsidRPr="0088679F" w:rsidRDefault="00E561F0" w:rsidP="00E561F0">
      <w:pPr>
        <w:jc w:val="center"/>
        <w:rPr>
          <w:rFonts w:ascii="Times New Roman" w:hAnsi="Times New Roman"/>
          <w:b/>
          <w:color w:val="A80000"/>
          <w:spacing w:val="60"/>
          <w:sz w:val="28"/>
          <w:szCs w:val="24"/>
        </w:rPr>
      </w:pPr>
      <w:r w:rsidRPr="0088679F">
        <w:rPr>
          <w:rFonts w:ascii="Times New Roman" w:hAnsi="Times New Roman"/>
          <w:b/>
          <w:color w:val="A80000"/>
          <w:spacing w:val="60"/>
          <w:sz w:val="28"/>
          <w:szCs w:val="24"/>
        </w:rPr>
        <w:t>RATIONALE</w:t>
      </w:r>
    </w:p>
    <w:p w:rsidR="00E561F0" w:rsidRDefault="00E561F0" w:rsidP="00E561F0">
      <w:pPr>
        <w:jc w:val="center"/>
        <w:rPr>
          <w:rFonts w:ascii="Times New Roman" w:hAnsi="Times New Roman"/>
          <w:sz w:val="24"/>
          <w:szCs w:val="24"/>
        </w:rPr>
      </w:pPr>
    </w:p>
    <w:tbl>
      <w:tblPr>
        <w:tblW w:w="0" w:type="auto"/>
        <w:tblBorders>
          <w:insideV w:val="single" w:sz="4" w:space="0" w:color="000000"/>
        </w:tblBorders>
        <w:tblLook w:val="04A0"/>
      </w:tblPr>
      <w:tblGrid>
        <w:gridCol w:w="2628"/>
        <w:gridCol w:w="6948"/>
      </w:tblGrid>
      <w:tr w:rsidR="00E561F0" w:rsidRPr="001C112C" w:rsidTr="00E91102">
        <w:tc>
          <w:tcPr>
            <w:tcW w:w="2628" w:type="dxa"/>
            <w:tcBorders>
              <w:top w:val="single" w:sz="4" w:space="0" w:color="auto"/>
              <w:left w:val="single" w:sz="4" w:space="0" w:color="auto"/>
              <w:bottom w:val="single" w:sz="4" w:space="0" w:color="auto"/>
              <w:right w:val="single" w:sz="4" w:space="0" w:color="auto"/>
            </w:tcBorders>
            <w:shd w:val="solid" w:color="auto" w:fill="auto"/>
          </w:tcPr>
          <w:p w:rsidR="00E561F0" w:rsidRPr="001C112C" w:rsidRDefault="00E561F0" w:rsidP="00E91102">
            <w:pPr>
              <w:pBdr>
                <w:top w:val="single" w:sz="4" w:space="1" w:color="000000"/>
              </w:pBdr>
              <w:jc w:val="right"/>
              <w:rPr>
                <w:rFonts w:ascii="Times New Roman" w:hAnsi="Times New Roman"/>
                <w:sz w:val="24"/>
                <w:szCs w:val="24"/>
              </w:rPr>
            </w:pPr>
          </w:p>
        </w:tc>
        <w:tc>
          <w:tcPr>
            <w:tcW w:w="6948" w:type="dxa"/>
            <w:tcBorders>
              <w:top w:val="single" w:sz="4" w:space="0" w:color="000000"/>
              <w:left w:val="single" w:sz="4" w:space="0" w:color="auto"/>
              <w:bottom w:val="single" w:sz="4" w:space="0" w:color="auto"/>
              <w:right w:val="single" w:sz="4" w:space="0" w:color="auto"/>
            </w:tcBorders>
            <w:shd w:val="solid" w:color="auto" w:fill="auto"/>
          </w:tcPr>
          <w:p w:rsidR="00E561F0" w:rsidRPr="001C112C" w:rsidRDefault="00E561F0" w:rsidP="00E91102">
            <w:pPr>
              <w:pBdr>
                <w:top w:val="single" w:sz="4" w:space="1" w:color="000000"/>
              </w:pBdr>
              <w:jc w:val="both"/>
              <w:rPr>
                <w:rFonts w:ascii="Times New Roman" w:hAnsi="Times New Roman"/>
                <w:b/>
                <w:sz w:val="24"/>
                <w:szCs w:val="24"/>
              </w:rPr>
            </w:pPr>
            <w:r w:rsidRPr="001C112C">
              <w:rPr>
                <w:rFonts w:ascii="Times New Roman" w:hAnsi="Times New Roman"/>
                <w:b/>
                <w:sz w:val="24"/>
                <w:szCs w:val="24"/>
              </w:rPr>
              <w:t>LEARNING TARGETS</w:t>
            </w:r>
          </w:p>
        </w:tc>
      </w:tr>
      <w:tr w:rsidR="00E561F0" w:rsidRPr="001C112C" w:rsidTr="00E91102">
        <w:tc>
          <w:tcPr>
            <w:tcW w:w="2628" w:type="dxa"/>
            <w:tcBorders>
              <w:top w:val="single" w:sz="4" w:space="0" w:color="auto"/>
            </w:tcBorders>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t>How do the learning targets relate to the EALRs, state learning goals, district goals, school goals and/or classroom goals?</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Borders>
              <w:top w:val="single" w:sz="4" w:space="0" w:color="auto"/>
            </w:tcBorders>
          </w:tcPr>
          <w:p w:rsidR="00E561F0" w:rsidRDefault="00E561F0" w:rsidP="00E91102">
            <w:pPr>
              <w:jc w:val="both"/>
              <w:rPr>
                <w:rFonts w:ascii="Times New Roman" w:hAnsi="Times New Roman"/>
                <w:sz w:val="24"/>
                <w:szCs w:val="24"/>
              </w:rPr>
            </w:pPr>
            <w:r>
              <w:rPr>
                <w:rFonts w:ascii="Times New Roman" w:hAnsi="Times New Roman"/>
                <w:sz w:val="24"/>
                <w:szCs w:val="24"/>
              </w:rPr>
              <w:t xml:space="preserve">The students will use the reading material to practice their general comprehension skills as well as improve on the informational reading skills. </w:t>
            </w:r>
          </w:p>
          <w:p w:rsidR="00E561F0" w:rsidRPr="00D827C1" w:rsidRDefault="00E561F0" w:rsidP="00E91102">
            <w:pPr>
              <w:jc w:val="both"/>
              <w:rPr>
                <w:rFonts w:ascii="Times New Roman" w:hAnsi="Times New Roman"/>
                <w:sz w:val="24"/>
                <w:szCs w:val="24"/>
              </w:rPr>
            </w:pPr>
            <w:r w:rsidRPr="00D827C1">
              <w:rPr>
                <w:rFonts w:ascii="Times New Roman" w:hAnsi="Times New Roman"/>
                <w:sz w:val="24"/>
                <w:szCs w:val="24"/>
              </w:rPr>
              <w:t>The learning targets (objectives) are directly related to the EALRS. The lesson is designed for students to continue to develop comprehension of text through disc</w:t>
            </w:r>
            <w:r>
              <w:rPr>
                <w:rFonts w:ascii="Times New Roman" w:hAnsi="Times New Roman"/>
                <w:sz w:val="24"/>
                <w:szCs w:val="24"/>
              </w:rPr>
              <w:t xml:space="preserve">ussions and independent writing </w:t>
            </w:r>
            <w:r w:rsidRPr="00D827C1">
              <w:rPr>
                <w:rFonts w:ascii="Times New Roman" w:hAnsi="Times New Roman"/>
                <w:sz w:val="24"/>
                <w:szCs w:val="24"/>
              </w:rPr>
              <w:t xml:space="preserve">activities. </w:t>
            </w:r>
          </w:p>
          <w:p w:rsidR="00E561F0" w:rsidRPr="001C112C" w:rsidRDefault="00E561F0" w:rsidP="00E91102">
            <w:pPr>
              <w:jc w:val="both"/>
              <w:rPr>
                <w:rFonts w:ascii="Times New Roman" w:hAnsi="Times New Roman"/>
                <w:sz w:val="24"/>
                <w:szCs w:val="24"/>
              </w:rPr>
            </w:pPr>
            <w:r>
              <w:rPr>
                <w:rFonts w:ascii="Times New Roman" w:hAnsi="Times New Roman"/>
                <w:sz w:val="24"/>
                <w:szCs w:val="24"/>
              </w:rPr>
              <w:t xml:space="preserve"> </w:t>
            </w:r>
          </w:p>
        </w:tc>
      </w:tr>
      <w:tr w:rsidR="00E561F0" w:rsidRPr="001C112C" w:rsidTr="00E91102">
        <w:tc>
          <w:tcPr>
            <w:tcW w:w="2628" w:type="dxa"/>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t>How do the learning targets relate the previous and future lessons (explain or provide a unit plan)?</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sidRPr="00D827C1">
              <w:rPr>
                <w:rFonts w:ascii="Times New Roman" w:hAnsi="Times New Roman"/>
                <w:sz w:val="24"/>
                <w:szCs w:val="24"/>
              </w:rPr>
              <w:t>These targets build on previous knowledge of the thinking strategies of predicting, questioning, and inferring used before, during and after reading. These targets are essential for students to build comprehension skills in reading.</w:t>
            </w:r>
          </w:p>
        </w:tc>
      </w:tr>
      <w:tr w:rsidR="00E561F0" w:rsidRPr="001C112C" w:rsidTr="00E91102">
        <w:tc>
          <w:tcPr>
            <w:tcW w:w="2628" w:type="dxa"/>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t>How do the learning targets incorporate a multicultural perspective?</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The </w:t>
            </w:r>
            <w:r w:rsidRPr="00D827C1">
              <w:rPr>
                <w:rFonts w:ascii="Times New Roman" w:hAnsi="Times New Roman"/>
                <w:sz w:val="24"/>
                <w:szCs w:val="24"/>
              </w:rPr>
              <w:t>targets incorporate a multicultural perspective by working cooperatively together in pairs, small groups and whole class discussions about different cultural perspectives.</w:t>
            </w:r>
          </w:p>
        </w:tc>
      </w:tr>
      <w:tr w:rsidR="00E561F0" w:rsidRPr="001C112C" w:rsidTr="00E91102">
        <w:tc>
          <w:tcPr>
            <w:tcW w:w="2628" w:type="dxa"/>
            <w:tcBorders>
              <w:bottom w:val="nil"/>
            </w:tcBorders>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t>Why are the learning targets appropriate for all the students in the class (highlight any modifications for individual students)?</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Borders>
              <w:bottom w:val="nil"/>
            </w:tcBorders>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The </w:t>
            </w:r>
            <w:r w:rsidRPr="00D827C1">
              <w:rPr>
                <w:rFonts w:ascii="Times New Roman" w:hAnsi="Times New Roman"/>
                <w:sz w:val="24"/>
                <w:szCs w:val="24"/>
              </w:rPr>
              <w:t>learning targets are appropriate for all the students in the class. Every st</w:t>
            </w:r>
            <w:r>
              <w:rPr>
                <w:rFonts w:ascii="Times New Roman" w:hAnsi="Times New Roman"/>
                <w:sz w:val="24"/>
                <w:szCs w:val="24"/>
              </w:rPr>
              <w:t>udent is capable of respect</w:t>
            </w:r>
            <w:r w:rsidRPr="00D827C1">
              <w:rPr>
                <w:rFonts w:ascii="Times New Roman" w:hAnsi="Times New Roman"/>
                <w:sz w:val="24"/>
                <w:szCs w:val="24"/>
              </w:rPr>
              <w:t xml:space="preserve"> and participating physically in all the activities. Modifications have been made on the activity sheet for those students that have trouble with their small motor skills for writing and/or are ELL students</w:t>
            </w:r>
            <w:r>
              <w:rPr>
                <w:rFonts w:ascii="Times New Roman" w:hAnsi="Times New Roman"/>
                <w:sz w:val="24"/>
                <w:szCs w:val="24"/>
              </w:rPr>
              <w:t>.</w:t>
            </w:r>
          </w:p>
        </w:tc>
      </w:tr>
      <w:tr w:rsidR="00E561F0" w:rsidRPr="001C112C" w:rsidTr="00E91102">
        <w:tc>
          <w:tcPr>
            <w:tcW w:w="2628" w:type="dxa"/>
            <w:shd w:val="solid" w:color="auto" w:fill="auto"/>
          </w:tcPr>
          <w:p w:rsidR="00E561F0" w:rsidRPr="001C112C" w:rsidRDefault="00E561F0" w:rsidP="00E91102">
            <w:pPr>
              <w:pBdr>
                <w:top w:val="single" w:sz="4" w:space="1" w:color="000000"/>
              </w:pBdr>
              <w:jc w:val="right"/>
              <w:rPr>
                <w:rFonts w:ascii="Times New Roman" w:hAnsi="Times New Roman"/>
                <w:sz w:val="24"/>
                <w:szCs w:val="24"/>
              </w:rPr>
            </w:pPr>
          </w:p>
        </w:tc>
        <w:tc>
          <w:tcPr>
            <w:tcW w:w="6948" w:type="dxa"/>
            <w:shd w:val="solid" w:color="auto" w:fill="auto"/>
          </w:tcPr>
          <w:p w:rsidR="00E561F0" w:rsidRPr="001C112C" w:rsidRDefault="00E561F0" w:rsidP="00E91102">
            <w:pPr>
              <w:pBdr>
                <w:top w:val="single" w:sz="4" w:space="1" w:color="000000"/>
              </w:pBdr>
              <w:jc w:val="both"/>
              <w:rPr>
                <w:rFonts w:ascii="Times New Roman" w:hAnsi="Times New Roman"/>
                <w:b/>
                <w:sz w:val="24"/>
                <w:szCs w:val="24"/>
              </w:rPr>
            </w:pPr>
            <w:r w:rsidRPr="001C112C">
              <w:rPr>
                <w:rFonts w:ascii="Times New Roman" w:hAnsi="Times New Roman"/>
                <w:b/>
                <w:sz w:val="24"/>
                <w:szCs w:val="24"/>
              </w:rPr>
              <w:t>ASSESSMENT STRATEGIES</w:t>
            </w:r>
          </w:p>
        </w:tc>
      </w:tr>
      <w:tr w:rsidR="00E561F0" w:rsidRPr="001C112C" w:rsidTr="00E91102">
        <w:tc>
          <w:tcPr>
            <w:tcW w:w="2628" w:type="dxa"/>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t xml:space="preserve">How does the strategy accommodate students at different developmental or </w:t>
            </w:r>
            <w:r w:rsidRPr="001C112C">
              <w:rPr>
                <w:rFonts w:ascii="Times New Roman" w:hAnsi="Times New Roman"/>
                <w:sz w:val="24"/>
                <w:szCs w:val="24"/>
              </w:rPr>
              <w:lastRenderedPageBreak/>
              <w:t>achievement levels?</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lastRenderedPageBreak/>
              <w:t xml:space="preserve">This </w:t>
            </w:r>
            <w:r w:rsidRPr="00D827C1">
              <w:rPr>
                <w:rFonts w:ascii="Times New Roman" w:hAnsi="Times New Roman"/>
                <w:sz w:val="24"/>
                <w:szCs w:val="24"/>
              </w:rPr>
              <w:t xml:space="preserve">strategy of teaching will accommodate students at different developmental levels by giving them opportunities to work in heterogeneous groups. The students will be assessed in a variety of ways such as individually, within pairs, and as a whole class. This </w:t>
            </w:r>
            <w:r w:rsidRPr="00D827C1">
              <w:rPr>
                <w:rFonts w:ascii="Times New Roman" w:hAnsi="Times New Roman"/>
                <w:sz w:val="24"/>
                <w:szCs w:val="24"/>
              </w:rPr>
              <w:lastRenderedPageBreak/>
              <w:t>gives each individual many opportunities to express what they have learned throughout the lesson</w:t>
            </w:r>
            <w:r>
              <w:rPr>
                <w:rFonts w:ascii="Times New Roman" w:hAnsi="Times New Roman"/>
                <w:sz w:val="24"/>
                <w:szCs w:val="24"/>
              </w:rPr>
              <w:t>.</w:t>
            </w:r>
          </w:p>
        </w:tc>
      </w:tr>
      <w:tr w:rsidR="00E561F0" w:rsidRPr="001C112C" w:rsidTr="00E91102">
        <w:tc>
          <w:tcPr>
            <w:tcW w:w="2628" w:type="dxa"/>
            <w:tcBorders>
              <w:bottom w:val="nil"/>
            </w:tcBorders>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lastRenderedPageBreak/>
              <w:t>How does the strategy respond to differences in students' cultural and linguistic backgrounds?</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Borders>
              <w:bottom w:val="nil"/>
            </w:tcBorders>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This </w:t>
            </w:r>
            <w:r w:rsidRPr="00D827C1">
              <w:rPr>
                <w:rFonts w:ascii="Times New Roman" w:hAnsi="Times New Roman"/>
                <w:sz w:val="24"/>
                <w:szCs w:val="24"/>
              </w:rPr>
              <w:t>strategy will accommodate different linguistic and cultural backgrounds by using a mentor text that will provoke discussion about students' different perspectives. They will be using a variety of strategies to express t</w:t>
            </w:r>
            <w:r>
              <w:rPr>
                <w:rFonts w:ascii="Times New Roman" w:hAnsi="Times New Roman"/>
                <w:sz w:val="24"/>
                <w:szCs w:val="24"/>
              </w:rPr>
              <w:t>heir perspective, such as oral and</w:t>
            </w:r>
            <w:r w:rsidRPr="00D827C1">
              <w:rPr>
                <w:rFonts w:ascii="Times New Roman" w:hAnsi="Times New Roman"/>
                <w:sz w:val="24"/>
                <w:szCs w:val="24"/>
              </w:rPr>
              <w:t xml:space="preserve"> written</w:t>
            </w:r>
            <w:r>
              <w:rPr>
                <w:rFonts w:ascii="Times New Roman" w:hAnsi="Times New Roman"/>
                <w:sz w:val="24"/>
                <w:szCs w:val="24"/>
              </w:rPr>
              <w:t>.</w:t>
            </w:r>
          </w:p>
        </w:tc>
      </w:tr>
      <w:tr w:rsidR="00E561F0" w:rsidRPr="001C112C" w:rsidTr="00E91102">
        <w:tc>
          <w:tcPr>
            <w:tcW w:w="2628" w:type="dxa"/>
            <w:shd w:val="solid" w:color="auto" w:fill="auto"/>
          </w:tcPr>
          <w:p w:rsidR="00E561F0" w:rsidRPr="001C112C" w:rsidRDefault="00E561F0" w:rsidP="00E91102">
            <w:pPr>
              <w:pBdr>
                <w:top w:val="single" w:sz="4" w:space="1" w:color="000000"/>
              </w:pBdr>
              <w:jc w:val="right"/>
              <w:rPr>
                <w:rFonts w:ascii="Times New Roman" w:hAnsi="Times New Roman"/>
                <w:sz w:val="24"/>
                <w:szCs w:val="24"/>
              </w:rPr>
            </w:pPr>
          </w:p>
        </w:tc>
        <w:tc>
          <w:tcPr>
            <w:tcW w:w="6948" w:type="dxa"/>
            <w:shd w:val="solid" w:color="auto" w:fill="auto"/>
          </w:tcPr>
          <w:p w:rsidR="00E561F0" w:rsidRPr="001C112C" w:rsidRDefault="00E561F0" w:rsidP="00E91102">
            <w:pPr>
              <w:pBdr>
                <w:top w:val="single" w:sz="4" w:space="1" w:color="000000"/>
              </w:pBdr>
              <w:jc w:val="both"/>
              <w:rPr>
                <w:rFonts w:ascii="Times New Roman" w:hAnsi="Times New Roman"/>
                <w:b/>
                <w:sz w:val="24"/>
                <w:szCs w:val="24"/>
              </w:rPr>
            </w:pPr>
            <w:r w:rsidRPr="001C112C">
              <w:rPr>
                <w:rFonts w:ascii="Times New Roman" w:hAnsi="Times New Roman"/>
                <w:b/>
                <w:sz w:val="24"/>
                <w:szCs w:val="24"/>
              </w:rPr>
              <w:t>LEARNING EXPERIENCES</w:t>
            </w:r>
          </w:p>
        </w:tc>
      </w:tr>
      <w:tr w:rsidR="00E561F0" w:rsidRPr="001C112C" w:rsidTr="00E91102">
        <w:tc>
          <w:tcPr>
            <w:tcW w:w="2628" w:type="dxa"/>
          </w:tcPr>
          <w:p w:rsidR="00E561F0" w:rsidRPr="001C112C" w:rsidRDefault="00E561F0" w:rsidP="00E91102">
            <w:pPr>
              <w:pBdr>
                <w:top w:val="single" w:sz="4" w:space="1" w:color="000000"/>
              </w:pBdr>
              <w:jc w:val="right"/>
              <w:outlineLvl w:val="0"/>
              <w:rPr>
                <w:rFonts w:ascii="Times New Roman" w:hAnsi="Times New Roman"/>
                <w:sz w:val="24"/>
                <w:szCs w:val="24"/>
              </w:rPr>
            </w:pPr>
            <w:r w:rsidRPr="001C112C">
              <w:rPr>
                <w:rFonts w:ascii="Times New Roman" w:hAnsi="Times New Roman"/>
                <w:sz w:val="24"/>
                <w:szCs w:val="24"/>
              </w:rPr>
              <w:t>How have you demonstrated your understanding of students' cultural backgrounds, ethnicity, first language development, English acquisition, socioeconomic status (SES), and gender?</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Culture </w:t>
            </w:r>
            <w:r w:rsidRPr="00D827C1">
              <w:rPr>
                <w:rFonts w:ascii="Times New Roman" w:hAnsi="Times New Roman"/>
                <w:sz w:val="24"/>
                <w:szCs w:val="24"/>
              </w:rPr>
              <w:t>will be celebrated and respected during discussion times and share time within the classroom. All ideas will be equally acknowledged and will add to how each student is able to connect to and make meaning of the mentor text</w:t>
            </w:r>
            <w:r>
              <w:rPr>
                <w:rFonts w:ascii="Times New Roman" w:hAnsi="Times New Roman"/>
                <w:sz w:val="24"/>
                <w:szCs w:val="24"/>
              </w:rPr>
              <w:t>.</w:t>
            </w:r>
          </w:p>
        </w:tc>
      </w:tr>
      <w:tr w:rsidR="00E561F0" w:rsidRPr="001C112C" w:rsidTr="00E91102">
        <w:tc>
          <w:tcPr>
            <w:tcW w:w="2628" w:type="dxa"/>
          </w:tcPr>
          <w:p w:rsidR="00E561F0" w:rsidRPr="001C112C" w:rsidRDefault="00E561F0" w:rsidP="00E91102">
            <w:pPr>
              <w:pBdr>
                <w:top w:val="single" w:sz="4" w:space="1" w:color="000000"/>
              </w:pBdr>
              <w:jc w:val="right"/>
              <w:rPr>
                <w:rFonts w:ascii="Times New Roman" w:hAnsi="Times New Roman"/>
                <w:sz w:val="24"/>
                <w:szCs w:val="24"/>
              </w:rPr>
            </w:pPr>
            <w:r w:rsidRPr="001C112C">
              <w:rPr>
                <w:rFonts w:ascii="Times New Roman" w:hAnsi="Times New Roman"/>
                <w:sz w:val="24"/>
                <w:szCs w:val="24"/>
              </w:rPr>
              <w:t>How do the experiences accommodate the learning needs of students with disabilities or 504 students?</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Students </w:t>
            </w:r>
            <w:r w:rsidRPr="00D827C1">
              <w:rPr>
                <w:rFonts w:ascii="Times New Roman" w:hAnsi="Times New Roman"/>
                <w:sz w:val="24"/>
                <w:szCs w:val="24"/>
              </w:rPr>
              <w:t>with special needs will be accommodated as needed with appropriate individual consideration</w:t>
            </w:r>
            <w:r>
              <w:rPr>
                <w:rFonts w:ascii="Times New Roman" w:hAnsi="Times New Roman"/>
                <w:sz w:val="24"/>
                <w:szCs w:val="24"/>
              </w:rPr>
              <w:t>.</w:t>
            </w:r>
          </w:p>
        </w:tc>
      </w:tr>
      <w:tr w:rsidR="00E561F0" w:rsidRPr="001C112C" w:rsidTr="00E91102">
        <w:tc>
          <w:tcPr>
            <w:tcW w:w="2628" w:type="dxa"/>
          </w:tcPr>
          <w:p w:rsidR="00E561F0" w:rsidRPr="001C112C" w:rsidRDefault="00E561F0" w:rsidP="00E91102">
            <w:pPr>
              <w:pBdr>
                <w:top w:val="single" w:sz="4" w:space="1" w:color="000000"/>
              </w:pBdr>
              <w:jc w:val="right"/>
              <w:outlineLvl w:val="0"/>
              <w:rPr>
                <w:rFonts w:ascii="Times New Roman" w:hAnsi="Times New Roman"/>
                <w:sz w:val="24"/>
                <w:szCs w:val="24"/>
              </w:rPr>
            </w:pPr>
            <w:r w:rsidRPr="001C112C">
              <w:rPr>
                <w:rFonts w:ascii="Times New Roman" w:hAnsi="Times New Roman"/>
                <w:sz w:val="24"/>
                <w:szCs w:val="24"/>
              </w:rPr>
              <w:t>How do the experiences incorporate multicultural perspectives?</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sidRPr="00D827C1">
              <w:rPr>
                <w:rFonts w:ascii="Times New Roman" w:hAnsi="Times New Roman"/>
                <w:sz w:val="24"/>
                <w:szCs w:val="24"/>
              </w:rPr>
              <w:t xml:space="preserve">Multicultural perspectives will be </w:t>
            </w:r>
            <w:r>
              <w:rPr>
                <w:rFonts w:ascii="Times New Roman" w:hAnsi="Times New Roman"/>
                <w:sz w:val="24"/>
                <w:szCs w:val="24"/>
              </w:rPr>
              <w:t>integrated in the</w:t>
            </w:r>
            <w:r w:rsidRPr="00D827C1">
              <w:rPr>
                <w:rFonts w:ascii="Times New Roman" w:hAnsi="Times New Roman"/>
                <w:sz w:val="24"/>
                <w:szCs w:val="24"/>
              </w:rPr>
              <w:t xml:space="preserve"> whole group discussions as students share their </w:t>
            </w:r>
            <w:r>
              <w:rPr>
                <w:rFonts w:ascii="Times New Roman" w:hAnsi="Times New Roman"/>
                <w:sz w:val="24"/>
                <w:szCs w:val="24"/>
              </w:rPr>
              <w:t xml:space="preserve">ideas </w:t>
            </w:r>
            <w:r w:rsidRPr="00D827C1">
              <w:rPr>
                <w:rFonts w:ascii="Times New Roman" w:hAnsi="Times New Roman"/>
                <w:sz w:val="24"/>
                <w:szCs w:val="24"/>
              </w:rPr>
              <w:t>with the whole class, as well as in their small discussion groups</w:t>
            </w:r>
            <w:r>
              <w:rPr>
                <w:rFonts w:ascii="Times New Roman" w:hAnsi="Times New Roman"/>
                <w:sz w:val="24"/>
                <w:szCs w:val="24"/>
              </w:rPr>
              <w:t>.</w:t>
            </w:r>
          </w:p>
        </w:tc>
      </w:tr>
      <w:tr w:rsidR="00E561F0" w:rsidRPr="001C112C" w:rsidTr="00E91102">
        <w:tc>
          <w:tcPr>
            <w:tcW w:w="2628" w:type="dxa"/>
          </w:tcPr>
          <w:p w:rsidR="00E561F0" w:rsidRPr="001C112C" w:rsidRDefault="00E561F0" w:rsidP="00E91102">
            <w:pPr>
              <w:pBdr>
                <w:top w:val="single" w:sz="4" w:space="1" w:color="000000"/>
              </w:pBdr>
              <w:jc w:val="right"/>
              <w:outlineLvl w:val="0"/>
              <w:rPr>
                <w:rFonts w:ascii="Times New Roman" w:hAnsi="Times New Roman"/>
                <w:sz w:val="24"/>
                <w:szCs w:val="24"/>
              </w:rPr>
            </w:pPr>
            <w:r w:rsidRPr="001C112C">
              <w:rPr>
                <w:rFonts w:ascii="Times New Roman" w:hAnsi="Times New Roman"/>
                <w:sz w:val="24"/>
                <w:szCs w:val="24"/>
              </w:rPr>
              <w:t>How do the experiences stimulate student problem solving and critical thinking?</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The </w:t>
            </w:r>
            <w:r w:rsidRPr="00D827C1">
              <w:rPr>
                <w:rFonts w:ascii="Times New Roman" w:hAnsi="Times New Roman"/>
                <w:sz w:val="24"/>
                <w:szCs w:val="24"/>
              </w:rPr>
              <w:t xml:space="preserve">lesson requires the students to work cooperatively in pairs or groups to talk about the </w:t>
            </w:r>
            <w:r>
              <w:rPr>
                <w:rFonts w:ascii="Times New Roman" w:hAnsi="Times New Roman"/>
                <w:sz w:val="24"/>
                <w:szCs w:val="24"/>
              </w:rPr>
              <w:t>lesson</w:t>
            </w:r>
            <w:r w:rsidRPr="00D827C1">
              <w:rPr>
                <w:rFonts w:ascii="Times New Roman" w:hAnsi="Times New Roman"/>
                <w:sz w:val="24"/>
                <w:szCs w:val="24"/>
              </w:rPr>
              <w:t xml:space="preserve"> and make meaningful connections to it. It will require respectful student participation, listening skills, and the use of the thinking strategies to interpret the text</w:t>
            </w:r>
            <w:r>
              <w:rPr>
                <w:rFonts w:ascii="Times New Roman" w:hAnsi="Times New Roman"/>
                <w:sz w:val="24"/>
                <w:szCs w:val="24"/>
              </w:rPr>
              <w:t>.</w:t>
            </w:r>
          </w:p>
        </w:tc>
      </w:tr>
      <w:tr w:rsidR="00E561F0" w:rsidRPr="001C112C" w:rsidTr="00E91102">
        <w:tc>
          <w:tcPr>
            <w:tcW w:w="2628" w:type="dxa"/>
            <w:tcBorders>
              <w:bottom w:val="nil"/>
            </w:tcBorders>
          </w:tcPr>
          <w:p w:rsidR="00E561F0" w:rsidRPr="001C112C" w:rsidRDefault="00E561F0" w:rsidP="00E91102">
            <w:pPr>
              <w:pBdr>
                <w:top w:val="single" w:sz="4" w:space="1" w:color="000000"/>
              </w:pBdr>
              <w:jc w:val="right"/>
              <w:outlineLvl w:val="0"/>
              <w:rPr>
                <w:rFonts w:ascii="Times New Roman" w:hAnsi="Times New Roman"/>
                <w:sz w:val="24"/>
                <w:szCs w:val="24"/>
              </w:rPr>
            </w:pPr>
            <w:r w:rsidRPr="001C112C">
              <w:rPr>
                <w:rFonts w:ascii="Times New Roman" w:hAnsi="Times New Roman"/>
                <w:sz w:val="24"/>
                <w:szCs w:val="24"/>
              </w:rPr>
              <w:t>How do the experiences create an inclusive and supportive learning community?</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Borders>
              <w:bottom w:val="nil"/>
            </w:tcBorders>
          </w:tcPr>
          <w:p w:rsidR="00E561F0" w:rsidRPr="001C112C" w:rsidRDefault="00E561F0" w:rsidP="00E91102">
            <w:pPr>
              <w:pBdr>
                <w:top w:val="single" w:sz="4" w:space="1" w:color="000000"/>
              </w:pBdr>
              <w:jc w:val="both"/>
              <w:rPr>
                <w:rFonts w:ascii="Times New Roman" w:hAnsi="Times New Roman"/>
                <w:sz w:val="24"/>
                <w:szCs w:val="24"/>
              </w:rPr>
            </w:pPr>
            <w:r>
              <w:rPr>
                <w:rFonts w:ascii="Times New Roman" w:hAnsi="Times New Roman"/>
                <w:sz w:val="24"/>
                <w:szCs w:val="24"/>
              </w:rPr>
              <w:t xml:space="preserve">Working </w:t>
            </w:r>
            <w:r w:rsidRPr="00D827C1">
              <w:rPr>
                <w:rFonts w:ascii="Times New Roman" w:hAnsi="Times New Roman"/>
                <w:sz w:val="24"/>
                <w:szCs w:val="24"/>
              </w:rPr>
              <w:t>together during discussions in whole class and small groups, and sharing ideas during help students to learn within a supportive and inclusive learning environment</w:t>
            </w:r>
            <w:r>
              <w:rPr>
                <w:rFonts w:ascii="Times New Roman" w:hAnsi="Times New Roman"/>
                <w:sz w:val="24"/>
                <w:szCs w:val="24"/>
              </w:rPr>
              <w:t>.</w:t>
            </w:r>
          </w:p>
        </w:tc>
      </w:tr>
      <w:tr w:rsidR="00E561F0" w:rsidRPr="001C112C" w:rsidTr="00E91102">
        <w:tc>
          <w:tcPr>
            <w:tcW w:w="2628" w:type="dxa"/>
            <w:tcBorders>
              <w:bottom w:val="nil"/>
            </w:tcBorders>
          </w:tcPr>
          <w:p w:rsidR="00E561F0" w:rsidRPr="001C112C" w:rsidRDefault="00E561F0" w:rsidP="00E91102">
            <w:pPr>
              <w:pBdr>
                <w:top w:val="single" w:sz="4" w:space="1" w:color="000000"/>
              </w:pBdr>
              <w:jc w:val="right"/>
              <w:outlineLvl w:val="0"/>
              <w:rPr>
                <w:rFonts w:ascii="Times New Roman" w:hAnsi="Times New Roman"/>
                <w:sz w:val="24"/>
                <w:szCs w:val="24"/>
              </w:rPr>
            </w:pPr>
            <w:r w:rsidRPr="001C112C">
              <w:rPr>
                <w:rFonts w:ascii="Times New Roman" w:hAnsi="Times New Roman"/>
                <w:sz w:val="24"/>
                <w:szCs w:val="24"/>
              </w:rPr>
              <w:t>Describe the research base or principles of effective practice that form the basis of the learning experiences.</w:t>
            </w:r>
          </w:p>
          <w:p w:rsidR="00E561F0" w:rsidRPr="001C112C" w:rsidRDefault="00E561F0" w:rsidP="00E91102">
            <w:pPr>
              <w:pBdr>
                <w:top w:val="single" w:sz="4" w:space="1" w:color="000000"/>
              </w:pBdr>
              <w:jc w:val="right"/>
              <w:outlineLvl w:val="0"/>
              <w:rPr>
                <w:rFonts w:ascii="Times New Roman" w:hAnsi="Times New Roman"/>
                <w:sz w:val="24"/>
                <w:szCs w:val="24"/>
              </w:rPr>
            </w:pPr>
          </w:p>
        </w:tc>
        <w:tc>
          <w:tcPr>
            <w:tcW w:w="6948" w:type="dxa"/>
            <w:tcBorders>
              <w:bottom w:val="nil"/>
            </w:tcBorders>
          </w:tcPr>
          <w:p w:rsidR="00E561F0" w:rsidRPr="001C112C" w:rsidRDefault="00E561F0" w:rsidP="00E91102">
            <w:pPr>
              <w:pBdr>
                <w:top w:val="single" w:sz="4" w:space="1" w:color="000000"/>
              </w:pBdr>
              <w:jc w:val="both"/>
              <w:rPr>
                <w:rFonts w:ascii="Times New Roman" w:hAnsi="Times New Roman"/>
                <w:sz w:val="24"/>
                <w:szCs w:val="24"/>
              </w:rPr>
            </w:pPr>
            <w:r w:rsidRPr="00D827C1">
              <w:rPr>
                <w:rFonts w:ascii="Times New Roman" w:hAnsi="Times New Roman"/>
                <w:sz w:val="24"/>
                <w:szCs w:val="24"/>
              </w:rPr>
              <w:lastRenderedPageBreak/>
              <w:t>This lesson is designed for students to continue to use previous knowledge of reading strategies (questioning, inferring, predicting) to make meaningfu</w:t>
            </w:r>
            <w:r>
              <w:rPr>
                <w:rFonts w:ascii="Times New Roman" w:hAnsi="Times New Roman"/>
                <w:sz w:val="24"/>
                <w:szCs w:val="24"/>
              </w:rPr>
              <w:t>l connections to the lesson.</w:t>
            </w:r>
          </w:p>
        </w:tc>
      </w:tr>
      <w:tr w:rsidR="00E561F0" w:rsidRPr="001C112C" w:rsidTr="00E91102">
        <w:tc>
          <w:tcPr>
            <w:tcW w:w="2628" w:type="dxa"/>
            <w:shd w:val="solid" w:color="auto" w:fill="auto"/>
          </w:tcPr>
          <w:p w:rsidR="00E561F0" w:rsidRPr="001C112C" w:rsidRDefault="00E561F0" w:rsidP="00E91102">
            <w:pPr>
              <w:pBdr>
                <w:top w:val="single" w:sz="4" w:space="1" w:color="000000"/>
              </w:pBdr>
              <w:jc w:val="right"/>
              <w:rPr>
                <w:rFonts w:ascii="Times New Roman" w:hAnsi="Times New Roman"/>
                <w:b/>
                <w:sz w:val="24"/>
                <w:szCs w:val="24"/>
              </w:rPr>
            </w:pPr>
          </w:p>
        </w:tc>
        <w:tc>
          <w:tcPr>
            <w:tcW w:w="6948" w:type="dxa"/>
            <w:shd w:val="solid" w:color="auto" w:fill="auto"/>
          </w:tcPr>
          <w:p w:rsidR="00E561F0" w:rsidRPr="001C112C" w:rsidRDefault="00E561F0" w:rsidP="00E91102">
            <w:pPr>
              <w:pBdr>
                <w:top w:val="single" w:sz="4" w:space="1" w:color="000000"/>
              </w:pBdr>
              <w:jc w:val="both"/>
              <w:rPr>
                <w:rFonts w:ascii="Times New Roman" w:hAnsi="Times New Roman"/>
                <w:b/>
                <w:sz w:val="24"/>
                <w:szCs w:val="24"/>
              </w:rPr>
            </w:pPr>
            <w:r w:rsidRPr="001C112C">
              <w:rPr>
                <w:rFonts w:ascii="Times New Roman" w:hAnsi="Times New Roman"/>
                <w:b/>
                <w:sz w:val="24"/>
                <w:szCs w:val="24"/>
              </w:rPr>
              <w:t>FAMILY INTERACTIONS</w:t>
            </w:r>
          </w:p>
        </w:tc>
      </w:tr>
      <w:tr w:rsidR="00E561F0" w:rsidRPr="001C112C" w:rsidTr="00E91102">
        <w:tc>
          <w:tcPr>
            <w:tcW w:w="2628" w:type="dxa"/>
          </w:tcPr>
          <w:p w:rsidR="00E561F0" w:rsidRDefault="00E561F0" w:rsidP="00E91102">
            <w:pPr>
              <w:jc w:val="right"/>
              <w:outlineLvl w:val="0"/>
              <w:rPr>
                <w:rFonts w:ascii="Times New Roman" w:hAnsi="Times New Roman"/>
                <w:sz w:val="24"/>
                <w:szCs w:val="24"/>
              </w:rPr>
            </w:pPr>
          </w:p>
          <w:p w:rsidR="00E561F0" w:rsidRPr="001C112C" w:rsidRDefault="00E561F0" w:rsidP="00E91102">
            <w:pPr>
              <w:jc w:val="right"/>
              <w:outlineLvl w:val="0"/>
              <w:rPr>
                <w:rFonts w:ascii="Times New Roman" w:hAnsi="Times New Roman"/>
                <w:sz w:val="24"/>
                <w:szCs w:val="24"/>
              </w:rPr>
            </w:pPr>
            <w:r w:rsidRPr="001C112C">
              <w:rPr>
                <w:rFonts w:ascii="Times New Roman" w:hAnsi="Times New Roman"/>
                <w:sz w:val="24"/>
                <w:szCs w:val="24"/>
              </w:rPr>
              <w:t>Describe your plan for collaboration with families to support student learning.</w:t>
            </w:r>
          </w:p>
          <w:p w:rsidR="00E561F0" w:rsidRPr="001C112C" w:rsidRDefault="00E561F0" w:rsidP="00E91102">
            <w:pPr>
              <w:pBdr>
                <w:top w:val="single" w:sz="4" w:space="1" w:color="000000"/>
              </w:pBdr>
              <w:jc w:val="right"/>
              <w:rPr>
                <w:rFonts w:ascii="Times New Roman" w:hAnsi="Times New Roman"/>
                <w:sz w:val="24"/>
                <w:szCs w:val="24"/>
              </w:rPr>
            </w:pPr>
          </w:p>
        </w:tc>
        <w:tc>
          <w:tcPr>
            <w:tcW w:w="6948" w:type="dxa"/>
          </w:tcPr>
          <w:p w:rsidR="00E561F0" w:rsidRDefault="00E561F0" w:rsidP="00E91102">
            <w:pPr>
              <w:pBdr>
                <w:top w:val="single" w:sz="4" w:space="1" w:color="000000" w:themeColor="text1"/>
              </w:pBdr>
              <w:jc w:val="both"/>
              <w:rPr>
                <w:rFonts w:ascii="Times New Roman" w:hAnsi="Times New Roman"/>
                <w:sz w:val="24"/>
                <w:szCs w:val="24"/>
              </w:rPr>
            </w:pPr>
          </w:p>
          <w:p w:rsidR="00E561F0" w:rsidRPr="00F529C3" w:rsidRDefault="00E561F0" w:rsidP="00E91102">
            <w:pPr>
              <w:pBdr>
                <w:top w:val="single" w:sz="4" w:space="1" w:color="000000" w:themeColor="text1"/>
              </w:pBdr>
              <w:jc w:val="both"/>
              <w:rPr>
                <w:rFonts w:ascii="Times New Roman" w:hAnsi="Times New Roman"/>
                <w:sz w:val="24"/>
                <w:szCs w:val="24"/>
              </w:rPr>
            </w:pPr>
            <w:r w:rsidRPr="00D827C1">
              <w:rPr>
                <w:rFonts w:ascii="Times New Roman" w:hAnsi="Times New Roman"/>
                <w:sz w:val="24"/>
                <w:szCs w:val="24"/>
              </w:rPr>
              <w:t xml:space="preserve">In the bi-weekly newsletter sent home to parents, the teacher will include a list of </w:t>
            </w:r>
            <w:r>
              <w:rPr>
                <w:rFonts w:ascii="Times New Roman" w:hAnsi="Times New Roman"/>
                <w:sz w:val="24"/>
                <w:szCs w:val="24"/>
              </w:rPr>
              <w:t>lessons</w:t>
            </w:r>
            <w:r w:rsidRPr="00D827C1">
              <w:rPr>
                <w:rFonts w:ascii="Times New Roman" w:hAnsi="Times New Roman"/>
                <w:sz w:val="24"/>
                <w:szCs w:val="24"/>
              </w:rPr>
              <w:t xml:space="preserve"> we plan on using in discussions and as part of this </w:t>
            </w:r>
            <w:r>
              <w:rPr>
                <w:rFonts w:ascii="Times New Roman" w:hAnsi="Times New Roman"/>
                <w:sz w:val="24"/>
                <w:szCs w:val="24"/>
              </w:rPr>
              <w:t>unit</w:t>
            </w:r>
            <w:r w:rsidRPr="00D827C1">
              <w:rPr>
                <w:rFonts w:ascii="Times New Roman" w:hAnsi="Times New Roman"/>
                <w:sz w:val="24"/>
                <w:szCs w:val="24"/>
              </w:rPr>
              <w:t>. The teacher will al</w:t>
            </w:r>
            <w:r>
              <w:rPr>
                <w:rFonts w:ascii="Times New Roman" w:hAnsi="Times New Roman"/>
                <w:sz w:val="24"/>
                <w:szCs w:val="24"/>
              </w:rPr>
              <w:t>so explain the purpose of the texts and</w:t>
            </w:r>
            <w:r w:rsidRPr="00D827C1">
              <w:rPr>
                <w:rFonts w:ascii="Times New Roman" w:hAnsi="Times New Roman"/>
                <w:sz w:val="24"/>
                <w:szCs w:val="24"/>
              </w:rPr>
              <w:t xml:space="preserve"> how </w:t>
            </w:r>
            <w:r>
              <w:rPr>
                <w:rFonts w:ascii="Times New Roman" w:hAnsi="Times New Roman"/>
                <w:sz w:val="24"/>
                <w:szCs w:val="24"/>
              </w:rPr>
              <w:t>the material</w:t>
            </w:r>
            <w:r w:rsidRPr="00D827C1">
              <w:rPr>
                <w:rFonts w:ascii="Times New Roman" w:hAnsi="Times New Roman"/>
                <w:sz w:val="24"/>
                <w:szCs w:val="24"/>
              </w:rPr>
              <w:t xml:space="preserve"> will provide topics for discussion. Students and families will be invited to bring </w:t>
            </w:r>
            <w:r>
              <w:rPr>
                <w:rFonts w:ascii="Times New Roman" w:hAnsi="Times New Roman"/>
                <w:sz w:val="24"/>
                <w:szCs w:val="24"/>
              </w:rPr>
              <w:t>ideas relating to the lesson material</w:t>
            </w:r>
            <w:r w:rsidRPr="00D827C1">
              <w:rPr>
                <w:rFonts w:ascii="Times New Roman" w:hAnsi="Times New Roman"/>
                <w:sz w:val="24"/>
                <w:szCs w:val="24"/>
              </w:rPr>
              <w:t xml:space="preserve"> from home for students to share with the class that relate to their and encouraged to talk about the topic at home</w:t>
            </w:r>
            <w:r>
              <w:rPr>
                <w:rFonts w:ascii="Times New Roman" w:hAnsi="Times New Roman"/>
                <w:sz w:val="24"/>
                <w:szCs w:val="24"/>
              </w:rPr>
              <w:t>.</w:t>
            </w:r>
          </w:p>
        </w:tc>
      </w:tr>
    </w:tbl>
    <w:p w:rsidR="00E561F0" w:rsidRPr="007B7056" w:rsidRDefault="00E561F0" w:rsidP="00E561F0">
      <w:pPr>
        <w:jc w:val="center"/>
        <w:rPr>
          <w:rFonts w:ascii="Times New Roman" w:hAnsi="Times New Roman"/>
          <w:sz w:val="24"/>
          <w:szCs w:val="24"/>
        </w:rPr>
      </w:pPr>
    </w:p>
    <w:p w:rsidR="00E561F0" w:rsidRDefault="00E561F0" w:rsidP="00E561F0"/>
    <w:p w:rsidR="00E561F0" w:rsidRDefault="00E561F0" w:rsidP="00E561F0">
      <w:pPr>
        <w:jc w:val="center"/>
      </w:pPr>
    </w:p>
    <w:p w:rsidR="005500B5" w:rsidRDefault="005500B5"/>
    <w:sectPr w:rsidR="005500B5" w:rsidSect="001C053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AB6" w:rsidRDefault="00930AB6" w:rsidP="00C32BE7">
      <w:r>
        <w:separator/>
      </w:r>
    </w:p>
  </w:endnote>
  <w:endnote w:type="continuationSeparator" w:id="1">
    <w:p w:rsidR="00930AB6" w:rsidRDefault="00930AB6" w:rsidP="00C32BE7">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280" w:rsidRDefault="00C32BE7" w:rsidP="001C053B">
    <w:pPr>
      <w:pStyle w:val="Footer"/>
      <w:pBdr>
        <w:top w:val="single" w:sz="4" w:space="1" w:color="D9D9D9"/>
      </w:pBdr>
      <w:jc w:val="right"/>
      <w:rPr>
        <w:color w:val="7F7F7F"/>
        <w:spacing w:val="60"/>
      </w:rPr>
    </w:pPr>
    <w:r>
      <w:fldChar w:fldCharType="begin"/>
    </w:r>
    <w:r w:rsidR="00F73371">
      <w:instrText xml:space="preserve"> PAGE   \* MERGEFORMAT </w:instrText>
    </w:r>
    <w:r>
      <w:fldChar w:fldCharType="separate"/>
    </w:r>
    <w:r w:rsidR="00490FAE">
      <w:rPr>
        <w:noProof/>
      </w:rPr>
      <w:t>4</w:t>
    </w:r>
    <w:r>
      <w:fldChar w:fldCharType="end"/>
    </w:r>
    <w:r w:rsidR="00F73371">
      <w:t xml:space="preserve"> | </w:t>
    </w:r>
    <w:r w:rsidR="00F73371">
      <w:rPr>
        <w:color w:val="7F7F7F"/>
        <w:spacing w:val="60"/>
      </w:rPr>
      <w:t>Lavine</w:t>
    </w:r>
  </w:p>
  <w:p w:rsidR="002D1280" w:rsidRPr="007123E6" w:rsidRDefault="00F73371">
    <w:pPr>
      <w:pStyle w:val="Footer"/>
      <w:pBdr>
        <w:top w:val="single" w:sz="4" w:space="1" w:color="D9D9D9"/>
      </w:pBdr>
      <w:jc w:val="right"/>
    </w:pPr>
    <w:r w:rsidRPr="007123E6">
      <w:t>PPA Lesson Plan</w:t>
    </w:r>
  </w:p>
  <w:p w:rsidR="002D1280" w:rsidRDefault="00F73371">
    <w:pPr>
      <w:pStyle w:val="Footer"/>
      <w:pBdr>
        <w:top w:val="single" w:sz="4" w:space="1" w:color="D9D9D9"/>
      </w:pBdr>
      <w:jc w:val="right"/>
    </w:pPr>
    <w:r w:rsidRPr="007123E6">
      <w:t>“</w:t>
    </w:r>
    <w:r>
      <w:t>RIKKI-TIKKI-TAVI</w:t>
    </w:r>
    <w:r w:rsidRPr="007123E6">
      <w:t>”</w:t>
    </w:r>
  </w:p>
  <w:p w:rsidR="002D1280" w:rsidRDefault="00930A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AB6" w:rsidRDefault="00930AB6" w:rsidP="00C32BE7">
      <w:r>
        <w:separator/>
      </w:r>
    </w:p>
  </w:footnote>
  <w:footnote w:type="continuationSeparator" w:id="1">
    <w:p w:rsidR="00930AB6" w:rsidRDefault="00930AB6" w:rsidP="00C32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03D8F"/>
    <w:multiLevelType w:val="hybridMultilevel"/>
    <w:tmpl w:val="C9368FAA"/>
    <w:lvl w:ilvl="0" w:tplc="E3DE712A">
      <w:start w:val="1"/>
      <w:numFmt w:val="bullet"/>
      <w:lvlText w:val=""/>
      <w:lvlJc w:val="left"/>
      <w:pPr>
        <w:tabs>
          <w:tab w:val="num" w:pos="720"/>
        </w:tabs>
        <w:ind w:left="720" w:hanging="360"/>
      </w:pPr>
      <w:rPr>
        <w:rFonts w:ascii="Wingdings 2" w:hAnsi="Wingdings 2" w:hint="default"/>
      </w:rPr>
    </w:lvl>
    <w:lvl w:ilvl="1" w:tplc="F708AA52" w:tentative="1">
      <w:start w:val="1"/>
      <w:numFmt w:val="bullet"/>
      <w:lvlText w:val=""/>
      <w:lvlJc w:val="left"/>
      <w:pPr>
        <w:tabs>
          <w:tab w:val="num" w:pos="1440"/>
        </w:tabs>
        <w:ind w:left="1440" w:hanging="360"/>
      </w:pPr>
      <w:rPr>
        <w:rFonts w:ascii="Wingdings 2" w:hAnsi="Wingdings 2" w:hint="default"/>
      </w:rPr>
    </w:lvl>
    <w:lvl w:ilvl="2" w:tplc="8B3C2800" w:tentative="1">
      <w:start w:val="1"/>
      <w:numFmt w:val="bullet"/>
      <w:lvlText w:val=""/>
      <w:lvlJc w:val="left"/>
      <w:pPr>
        <w:tabs>
          <w:tab w:val="num" w:pos="2160"/>
        </w:tabs>
        <w:ind w:left="2160" w:hanging="360"/>
      </w:pPr>
      <w:rPr>
        <w:rFonts w:ascii="Wingdings 2" w:hAnsi="Wingdings 2" w:hint="default"/>
      </w:rPr>
    </w:lvl>
    <w:lvl w:ilvl="3" w:tplc="D7C2E748" w:tentative="1">
      <w:start w:val="1"/>
      <w:numFmt w:val="bullet"/>
      <w:lvlText w:val=""/>
      <w:lvlJc w:val="left"/>
      <w:pPr>
        <w:tabs>
          <w:tab w:val="num" w:pos="2880"/>
        </w:tabs>
        <w:ind w:left="2880" w:hanging="360"/>
      </w:pPr>
      <w:rPr>
        <w:rFonts w:ascii="Wingdings 2" w:hAnsi="Wingdings 2" w:hint="default"/>
      </w:rPr>
    </w:lvl>
    <w:lvl w:ilvl="4" w:tplc="49BAE9F6" w:tentative="1">
      <w:start w:val="1"/>
      <w:numFmt w:val="bullet"/>
      <w:lvlText w:val=""/>
      <w:lvlJc w:val="left"/>
      <w:pPr>
        <w:tabs>
          <w:tab w:val="num" w:pos="3600"/>
        </w:tabs>
        <w:ind w:left="3600" w:hanging="360"/>
      </w:pPr>
      <w:rPr>
        <w:rFonts w:ascii="Wingdings 2" w:hAnsi="Wingdings 2" w:hint="default"/>
      </w:rPr>
    </w:lvl>
    <w:lvl w:ilvl="5" w:tplc="32C2AAFE" w:tentative="1">
      <w:start w:val="1"/>
      <w:numFmt w:val="bullet"/>
      <w:lvlText w:val=""/>
      <w:lvlJc w:val="left"/>
      <w:pPr>
        <w:tabs>
          <w:tab w:val="num" w:pos="4320"/>
        </w:tabs>
        <w:ind w:left="4320" w:hanging="360"/>
      </w:pPr>
      <w:rPr>
        <w:rFonts w:ascii="Wingdings 2" w:hAnsi="Wingdings 2" w:hint="default"/>
      </w:rPr>
    </w:lvl>
    <w:lvl w:ilvl="6" w:tplc="5260B272" w:tentative="1">
      <w:start w:val="1"/>
      <w:numFmt w:val="bullet"/>
      <w:lvlText w:val=""/>
      <w:lvlJc w:val="left"/>
      <w:pPr>
        <w:tabs>
          <w:tab w:val="num" w:pos="5040"/>
        </w:tabs>
        <w:ind w:left="5040" w:hanging="360"/>
      </w:pPr>
      <w:rPr>
        <w:rFonts w:ascii="Wingdings 2" w:hAnsi="Wingdings 2" w:hint="default"/>
      </w:rPr>
    </w:lvl>
    <w:lvl w:ilvl="7" w:tplc="5AF84C36" w:tentative="1">
      <w:start w:val="1"/>
      <w:numFmt w:val="bullet"/>
      <w:lvlText w:val=""/>
      <w:lvlJc w:val="left"/>
      <w:pPr>
        <w:tabs>
          <w:tab w:val="num" w:pos="5760"/>
        </w:tabs>
        <w:ind w:left="5760" w:hanging="360"/>
      </w:pPr>
      <w:rPr>
        <w:rFonts w:ascii="Wingdings 2" w:hAnsi="Wingdings 2" w:hint="default"/>
      </w:rPr>
    </w:lvl>
    <w:lvl w:ilvl="8" w:tplc="08FC14EA" w:tentative="1">
      <w:start w:val="1"/>
      <w:numFmt w:val="bullet"/>
      <w:lvlText w:val=""/>
      <w:lvlJc w:val="left"/>
      <w:pPr>
        <w:tabs>
          <w:tab w:val="num" w:pos="6480"/>
        </w:tabs>
        <w:ind w:left="6480" w:hanging="360"/>
      </w:pPr>
      <w:rPr>
        <w:rFonts w:ascii="Wingdings 2" w:hAnsi="Wingdings 2" w:hint="default"/>
      </w:rPr>
    </w:lvl>
  </w:abstractNum>
  <w:abstractNum w:abstractNumId="1">
    <w:nsid w:val="2123744C"/>
    <w:multiLevelType w:val="hybridMultilevel"/>
    <w:tmpl w:val="BA72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73BD8"/>
    <w:multiLevelType w:val="hybridMultilevel"/>
    <w:tmpl w:val="3A72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3F4F83"/>
    <w:multiLevelType w:val="hybridMultilevel"/>
    <w:tmpl w:val="299E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43512A"/>
    <w:multiLevelType w:val="hybridMultilevel"/>
    <w:tmpl w:val="EF8A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B54E56"/>
    <w:multiLevelType w:val="hybridMultilevel"/>
    <w:tmpl w:val="0F8CB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D2652A"/>
    <w:multiLevelType w:val="hybridMultilevel"/>
    <w:tmpl w:val="78024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561F0"/>
    <w:rsid w:val="00075D93"/>
    <w:rsid w:val="00077091"/>
    <w:rsid w:val="000C30A3"/>
    <w:rsid w:val="00146E23"/>
    <w:rsid w:val="002564BE"/>
    <w:rsid w:val="00283C5D"/>
    <w:rsid w:val="002C3937"/>
    <w:rsid w:val="00490FAE"/>
    <w:rsid w:val="005500B5"/>
    <w:rsid w:val="0065728E"/>
    <w:rsid w:val="007778D2"/>
    <w:rsid w:val="007B1043"/>
    <w:rsid w:val="009127B6"/>
    <w:rsid w:val="00930AB6"/>
    <w:rsid w:val="009463FF"/>
    <w:rsid w:val="00AC7D6C"/>
    <w:rsid w:val="00BB2CFE"/>
    <w:rsid w:val="00C32BE7"/>
    <w:rsid w:val="00E175CD"/>
    <w:rsid w:val="00E561F0"/>
    <w:rsid w:val="00F61B33"/>
    <w:rsid w:val="00F73371"/>
    <w:rsid w:val="00FB7D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1F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E561F0"/>
    <w:pPr>
      <w:tabs>
        <w:tab w:val="center" w:pos="4680"/>
        <w:tab w:val="right" w:pos="9360"/>
      </w:tabs>
    </w:pPr>
  </w:style>
  <w:style w:type="character" w:customStyle="1" w:styleId="FooterChar">
    <w:name w:val="Footer Char"/>
    <w:basedOn w:val="DefaultParagraphFont"/>
    <w:link w:val="Footer"/>
    <w:rsid w:val="00E561F0"/>
    <w:rPr>
      <w:rFonts w:ascii="Calibri" w:eastAsia="Calibri" w:hAnsi="Calibri" w:cs="Times New Roman"/>
    </w:rPr>
  </w:style>
  <w:style w:type="paragraph" w:styleId="ListParagraph">
    <w:name w:val="List Paragraph"/>
    <w:basedOn w:val="Normal"/>
    <w:qFormat/>
    <w:rsid w:val="00E561F0"/>
    <w:pPr>
      <w:ind w:left="720"/>
      <w:contextualSpacing/>
    </w:pPr>
  </w:style>
</w:styles>
</file>

<file path=word/webSettings.xml><?xml version="1.0" encoding="utf-8"?>
<w:webSettings xmlns:r="http://schemas.openxmlformats.org/officeDocument/2006/relationships" xmlns:w="http://schemas.openxmlformats.org/wordprocessingml/2006/main">
  <w:divs>
    <w:div w:id="101533805">
      <w:bodyDiv w:val="1"/>
      <w:marLeft w:val="0"/>
      <w:marRight w:val="0"/>
      <w:marTop w:val="0"/>
      <w:marBottom w:val="0"/>
      <w:divBdr>
        <w:top w:val="none" w:sz="0" w:space="0" w:color="auto"/>
        <w:left w:val="none" w:sz="0" w:space="0" w:color="auto"/>
        <w:bottom w:val="none" w:sz="0" w:space="0" w:color="auto"/>
        <w:right w:val="none" w:sz="0" w:space="0" w:color="auto"/>
      </w:divBdr>
      <w:divsChild>
        <w:div w:id="1586067728">
          <w:marLeft w:val="547"/>
          <w:marRight w:val="0"/>
          <w:marTop w:val="154"/>
          <w:marBottom w:val="0"/>
          <w:divBdr>
            <w:top w:val="none" w:sz="0" w:space="0" w:color="auto"/>
            <w:left w:val="none" w:sz="0" w:space="0" w:color="auto"/>
            <w:bottom w:val="none" w:sz="0" w:space="0" w:color="auto"/>
            <w:right w:val="none" w:sz="0" w:space="0" w:color="auto"/>
          </w:divBdr>
        </w:div>
        <w:div w:id="2027101189">
          <w:marLeft w:val="547"/>
          <w:marRight w:val="0"/>
          <w:marTop w:val="154"/>
          <w:marBottom w:val="0"/>
          <w:divBdr>
            <w:top w:val="none" w:sz="0" w:space="0" w:color="auto"/>
            <w:left w:val="none" w:sz="0" w:space="0" w:color="auto"/>
            <w:bottom w:val="none" w:sz="0" w:space="0" w:color="auto"/>
            <w:right w:val="none" w:sz="0" w:space="0" w:color="auto"/>
          </w:divBdr>
        </w:div>
        <w:div w:id="17342041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Ryan Lavine</dc:creator>
  <cp:lastModifiedBy>Mr. Ryan Lavine</cp:lastModifiedBy>
  <cp:revision>3</cp:revision>
  <dcterms:created xsi:type="dcterms:W3CDTF">2008-10-16T16:31:00Z</dcterms:created>
  <dcterms:modified xsi:type="dcterms:W3CDTF">2008-10-22T17:30:00Z</dcterms:modified>
</cp:coreProperties>
</file>